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6D5" w:rsidRDefault="00A25327">
      <w:pPr>
        <w:spacing w:line="500" w:lineRule="exact"/>
        <w:jc w:val="center"/>
        <w:rPr>
          <w:rFonts w:ascii="方正小标宋简体" w:eastAsia="方正小标宋简体" w:hAnsi="方正小标宋简体" w:cs="方正小标宋简体"/>
          <w:b/>
          <w:bCs/>
          <w:color w:val="555555"/>
          <w:sz w:val="44"/>
          <w:szCs w:val="44"/>
        </w:rPr>
      </w:pPr>
      <w:r>
        <w:rPr>
          <w:rFonts w:ascii="方正小标宋简体" w:eastAsia="方正小标宋简体" w:hAnsi="方正小标宋简体" w:cs="方正小标宋简体" w:hint="eastAsia"/>
          <w:b/>
          <w:bCs/>
          <w:color w:val="555555"/>
          <w:sz w:val="44"/>
          <w:szCs w:val="44"/>
        </w:rPr>
        <w:t>2024年北京市大学生工程实践与创新能力大赛暨2025年中国大学生工程实践与创新能力大赛选拔赛的方案</w:t>
      </w:r>
    </w:p>
    <w:p w:rsidR="00AB06D5" w:rsidRDefault="00AB06D5">
      <w:pPr>
        <w:pStyle w:val="a9"/>
        <w:shd w:val="clear" w:color="auto" w:fill="FFFFFF"/>
        <w:adjustRightInd w:val="0"/>
        <w:snapToGrid w:val="0"/>
        <w:spacing w:before="0" w:beforeAutospacing="0" w:after="0" w:afterAutospacing="0" w:line="360" w:lineRule="auto"/>
        <w:ind w:firstLineChars="200" w:firstLine="560"/>
        <w:jc w:val="both"/>
        <w:rPr>
          <w:rFonts w:ascii="仿宋" w:eastAsia="仿宋" w:hAnsi="仿宋"/>
          <w:sz w:val="28"/>
          <w:szCs w:val="28"/>
        </w:rPr>
      </w:pPr>
    </w:p>
    <w:p w:rsidR="00AB06D5" w:rsidRDefault="00A25327">
      <w:pPr>
        <w:pStyle w:val="a9"/>
        <w:shd w:val="clear" w:color="auto" w:fill="FFFFFF"/>
        <w:adjustRightInd w:val="0"/>
        <w:snapToGrid w:val="0"/>
        <w:spacing w:before="0" w:beforeAutospacing="0" w:after="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2024年北京市大学生工程实践与创新能力大赛暨2025年中国大学生工程实践与创新能力大赛选拔赛由北京市教育委员会主办，清华大学承办,北京市高教学会工程训练研究分会、中国农业大学、北京航空航天大学、北京建筑大学、北京工商大学协办，暂定于2025年3月21—23日举办。竞赛方案如下：</w:t>
      </w:r>
    </w:p>
    <w:p w:rsidR="00AB06D5" w:rsidRDefault="00A25327">
      <w:pPr>
        <w:pStyle w:val="2"/>
        <w:spacing w:before="0" w:after="0" w:line="560" w:lineRule="exact"/>
        <w:ind w:firstLineChars="200" w:firstLine="640"/>
        <w:rPr>
          <w:rFonts w:ascii="黑体" w:eastAsia="黑体" w:hAnsi="黑体" w:cs="黑体"/>
          <w:b w:val="0"/>
          <w:bCs w:val="0"/>
        </w:rPr>
      </w:pPr>
      <w:r>
        <w:rPr>
          <w:rFonts w:ascii="黑体" w:eastAsia="黑体" w:hAnsi="黑体" w:cs="黑体" w:hint="eastAsia"/>
          <w:b w:val="0"/>
          <w:bCs w:val="0"/>
        </w:rPr>
        <w:t>一、大赛命题</w:t>
      </w:r>
    </w:p>
    <w:p w:rsidR="00AB06D5" w:rsidRDefault="00A25327">
      <w:pPr>
        <w:widowControl/>
        <w:spacing w:line="560" w:lineRule="exact"/>
        <w:ind w:firstLineChars="200" w:firstLine="640"/>
        <w:rPr>
          <w:rFonts w:ascii="仿宋_GB2312" w:hAnsi="仿宋_GB2312" w:cs="仿宋_GB2312"/>
          <w:szCs w:val="32"/>
        </w:rPr>
      </w:pPr>
      <w:r>
        <w:rPr>
          <w:rFonts w:ascii="仿宋_GB2312" w:hAnsi="仿宋_GB2312" w:cs="仿宋_GB2312" w:hint="eastAsia"/>
          <w:szCs w:val="32"/>
        </w:rPr>
        <w:t>本届大赛初步设置4个赛道11个赛项：1.新能源车赛道，包括：太阳能电动车、温差电动车2个赛项；2.“智能+”赛道，包括：智能物流搬运、生活垃圾智能分类、智能救援3个赛项；3.虚拟仿真赛道，包括：飞行器设计仿真、智能网联汽车设计、工程场景数字化和企业运营仿真4个赛项；4.</w:t>
      </w:r>
      <w:proofErr w:type="gramStart"/>
      <w:r>
        <w:rPr>
          <w:rFonts w:ascii="仿宋_GB2312" w:hAnsi="仿宋_GB2312" w:cs="仿宋_GB2312" w:hint="eastAsia"/>
          <w:szCs w:val="32"/>
        </w:rPr>
        <w:t>工程创客赛道</w:t>
      </w:r>
      <w:proofErr w:type="gramEnd"/>
      <w:r>
        <w:rPr>
          <w:rFonts w:ascii="仿宋_GB2312" w:hAnsi="仿宋_GB2312" w:cs="仿宋_GB2312" w:hint="eastAsia"/>
          <w:szCs w:val="32"/>
        </w:rPr>
        <w:t>，包括未来技术探索、工程文化2个赛项。四个赛道各赛项相关竞赛文件详见附件3。(</w:t>
      </w:r>
      <w:r>
        <w:rPr>
          <w:rFonts w:ascii="仿宋_GB2312" w:hAnsi="仿宋_GB2312" w:cs="仿宋_GB2312" w:hint="eastAsia"/>
          <w:kern w:val="0"/>
          <w:szCs w:val="32"/>
        </w:rPr>
        <w:t>说明：若国赛各赛项相关要求有新变化，以国赛相关通知为准。</w:t>
      </w:r>
      <w:r>
        <w:rPr>
          <w:rFonts w:ascii="仿宋_GB2312" w:hAnsi="仿宋_GB2312" w:cs="仿宋_GB2312" w:hint="eastAsia"/>
          <w:szCs w:val="32"/>
        </w:rPr>
        <w:t>)</w:t>
      </w:r>
    </w:p>
    <w:p w:rsidR="00AB06D5" w:rsidRDefault="00A25327">
      <w:pPr>
        <w:pStyle w:val="2"/>
        <w:spacing w:before="0" w:after="0" w:line="560" w:lineRule="exact"/>
        <w:ind w:firstLineChars="200" w:firstLine="640"/>
        <w:rPr>
          <w:rFonts w:ascii="黑体" w:eastAsia="黑体" w:hAnsi="黑体" w:cs="黑体"/>
          <w:b w:val="0"/>
          <w:bCs w:val="0"/>
        </w:rPr>
      </w:pPr>
      <w:r>
        <w:rPr>
          <w:rFonts w:ascii="黑体" w:eastAsia="黑体" w:hAnsi="黑体" w:cs="黑体" w:hint="eastAsia"/>
          <w:b w:val="0"/>
          <w:bCs w:val="0"/>
        </w:rPr>
        <w:t>二、赛制赛程</w:t>
      </w:r>
    </w:p>
    <w:p w:rsidR="00AB06D5" w:rsidRDefault="00A25327">
      <w:pPr>
        <w:pStyle w:val="a9"/>
        <w:shd w:val="clear" w:color="auto" w:fill="FFFFFF"/>
        <w:adjustRightInd w:val="0"/>
        <w:snapToGrid w:val="0"/>
        <w:spacing w:before="0" w:beforeAutospacing="0" w:after="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大赛分预赛、初赛、决赛三个环节，预赛由参赛高校自行组织，初赛、决赛由组委会统一组织（</w:t>
      </w:r>
      <w:proofErr w:type="gramStart"/>
      <w:r>
        <w:rPr>
          <w:rFonts w:ascii="仿宋_GB2312" w:eastAsia="仿宋_GB2312" w:hAnsi="仿宋_GB2312" w:cs="仿宋_GB2312" w:hint="eastAsia"/>
          <w:sz w:val="32"/>
          <w:szCs w:val="32"/>
        </w:rPr>
        <w:t>工程创客赛道</w:t>
      </w:r>
      <w:proofErr w:type="gramEnd"/>
      <w:r>
        <w:rPr>
          <w:rFonts w:ascii="仿宋_GB2312" w:eastAsia="仿宋_GB2312" w:hAnsi="仿宋_GB2312" w:cs="仿宋_GB2312" w:hint="eastAsia"/>
          <w:sz w:val="32"/>
          <w:szCs w:val="32"/>
        </w:rPr>
        <w:t>采用推荐赛和决赛两级赛制）。具体日程安排如表1所示。</w:t>
      </w:r>
    </w:p>
    <w:p w:rsidR="00AB06D5" w:rsidRDefault="00AB06D5">
      <w:pPr>
        <w:pStyle w:val="a9"/>
        <w:shd w:val="clear" w:color="auto" w:fill="FFFFFF"/>
        <w:adjustRightInd w:val="0"/>
        <w:snapToGrid w:val="0"/>
        <w:spacing w:before="0" w:beforeAutospacing="0" w:after="0" w:afterAutospacing="0" w:line="560" w:lineRule="exact"/>
        <w:ind w:firstLineChars="200" w:firstLine="640"/>
        <w:jc w:val="both"/>
        <w:rPr>
          <w:rFonts w:ascii="仿宋_GB2312" w:eastAsia="仿宋_GB2312" w:hAnsi="仿宋_GB2312" w:cs="仿宋_GB2312"/>
          <w:sz w:val="32"/>
          <w:szCs w:val="32"/>
        </w:rPr>
      </w:pPr>
    </w:p>
    <w:p w:rsidR="00AB06D5" w:rsidRDefault="00AB06D5">
      <w:pPr>
        <w:pStyle w:val="a9"/>
        <w:shd w:val="clear" w:color="auto" w:fill="FFFFFF"/>
        <w:adjustRightInd w:val="0"/>
        <w:snapToGrid w:val="0"/>
        <w:spacing w:before="0" w:beforeAutospacing="0" w:after="0" w:afterAutospacing="0" w:line="560" w:lineRule="exact"/>
        <w:ind w:firstLineChars="200" w:firstLine="640"/>
        <w:jc w:val="both"/>
        <w:rPr>
          <w:rFonts w:ascii="仿宋_GB2312" w:eastAsia="仿宋_GB2312" w:hAnsi="仿宋_GB2312" w:cs="仿宋_GB2312"/>
          <w:sz w:val="32"/>
          <w:szCs w:val="32"/>
        </w:rPr>
      </w:pPr>
    </w:p>
    <w:p w:rsidR="00AB06D5" w:rsidRDefault="00AB06D5">
      <w:pPr>
        <w:pStyle w:val="a9"/>
        <w:shd w:val="clear" w:color="auto" w:fill="FFFFFF"/>
        <w:adjustRightInd w:val="0"/>
        <w:snapToGrid w:val="0"/>
        <w:spacing w:before="0" w:beforeAutospacing="0" w:after="0" w:afterAutospacing="0" w:line="360" w:lineRule="auto"/>
        <w:ind w:firstLineChars="200" w:firstLine="640"/>
        <w:jc w:val="both"/>
        <w:rPr>
          <w:rFonts w:ascii="仿宋_GB2312" w:eastAsia="仿宋_GB2312" w:hAnsi="仿宋_GB2312" w:cs="仿宋_GB2312"/>
          <w:sz w:val="32"/>
          <w:szCs w:val="32"/>
        </w:rPr>
      </w:pPr>
    </w:p>
    <w:p w:rsidR="00AB06D5" w:rsidRDefault="00A25327">
      <w:pPr>
        <w:spacing w:beforeLines="50" w:before="156" w:afterLines="30" w:after="93"/>
        <w:jc w:val="center"/>
        <w:rPr>
          <w:rFonts w:ascii="仿宋_GB2312" w:hAnsi="仿宋_GB2312" w:cs="仿宋_GB2312"/>
          <w:b/>
          <w:sz w:val="24"/>
        </w:rPr>
      </w:pPr>
      <w:r>
        <w:rPr>
          <w:rFonts w:ascii="仿宋_GB2312" w:hAnsi="仿宋_GB2312" w:cs="仿宋_GB2312" w:hint="eastAsia"/>
          <w:sz w:val="24"/>
        </w:rPr>
        <w:lastRenderedPageBreak/>
        <w:t>表1 大赛日程安排及进程实施要点</w:t>
      </w:r>
    </w:p>
    <w:tbl>
      <w:tblPr>
        <w:tblW w:w="8942" w:type="dxa"/>
        <w:jc w:val="center"/>
        <w:tblCellMar>
          <w:left w:w="0" w:type="dxa"/>
          <w:right w:w="0" w:type="dxa"/>
        </w:tblCellMar>
        <w:tblLook w:val="04A0" w:firstRow="1" w:lastRow="0" w:firstColumn="1" w:lastColumn="0" w:noHBand="0" w:noVBand="1"/>
      </w:tblPr>
      <w:tblGrid>
        <w:gridCol w:w="1411"/>
        <w:gridCol w:w="1983"/>
        <w:gridCol w:w="5548"/>
      </w:tblGrid>
      <w:tr w:rsidR="00AB06D5">
        <w:trPr>
          <w:trHeight w:val="624"/>
          <w:jc w:val="center"/>
        </w:trPr>
        <w:tc>
          <w:tcPr>
            <w:tcW w:w="1411"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阶段</w:t>
            </w:r>
          </w:p>
        </w:tc>
        <w:tc>
          <w:tcPr>
            <w:tcW w:w="1983" w:type="dxa"/>
            <w:tcBorders>
              <w:top w:val="single" w:sz="6" w:space="0" w:color="auto"/>
              <w:left w:val="nil"/>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时间安排</w:t>
            </w:r>
          </w:p>
        </w:tc>
        <w:tc>
          <w:tcPr>
            <w:tcW w:w="5548" w:type="dxa"/>
            <w:tcBorders>
              <w:top w:val="single" w:sz="6" w:space="0" w:color="auto"/>
              <w:left w:val="nil"/>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进程实施要点</w:t>
            </w:r>
          </w:p>
        </w:tc>
      </w:tr>
      <w:tr w:rsidR="00AB06D5">
        <w:trPr>
          <w:trHeight w:val="831"/>
          <w:jc w:val="center"/>
        </w:trPr>
        <w:tc>
          <w:tcPr>
            <w:tcW w:w="1411" w:type="dxa"/>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高校报名</w:t>
            </w:r>
          </w:p>
        </w:tc>
        <w:tc>
          <w:tcPr>
            <w:tcW w:w="1983" w:type="dxa"/>
            <w:tcBorders>
              <w:top w:val="nil"/>
              <w:left w:val="nil"/>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2024年10月</w:t>
            </w:r>
          </w:p>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31日前</w:t>
            </w:r>
          </w:p>
        </w:tc>
        <w:tc>
          <w:tcPr>
            <w:tcW w:w="5548" w:type="dxa"/>
            <w:tcBorders>
              <w:top w:val="nil"/>
              <w:left w:val="nil"/>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rPr>
              <w:t>参赛队伍均应通过组委会指定的信息化系统进行报名。 具体报名方式另行通知。</w:t>
            </w:r>
          </w:p>
        </w:tc>
      </w:tr>
      <w:tr w:rsidR="00AB06D5">
        <w:trPr>
          <w:trHeight w:val="1409"/>
          <w:jc w:val="center"/>
        </w:trPr>
        <w:tc>
          <w:tcPr>
            <w:tcW w:w="1411" w:type="dxa"/>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预赛阶段</w:t>
            </w:r>
          </w:p>
        </w:tc>
        <w:tc>
          <w:tcPr>
            <w:tcW w:w="1983" w:type="dxa"/>
            <w:tcBorders>
              <w:top w:val="nil"/>
              <w:left w:val="nil"/>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2024年12月</w:t>
            </w:r>
          </w:p>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20日前</w:t>
            </w:r>
          </w:p>
        </w:tc>
        <w:tc>
          <w:tcPr>
            <w:tcW w:w="5548" w:type="dxa"/>
            <w:tcBorders>
              <w:top w:val="nil"/>
              <w:left w:val="nil"/>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rPr>
              <w:t>参赛高校自行组织预赛，每个赛项遴选不超过3支参赛队伍参加北京市大学生工程实践与创新能力大赛，并通过组委会指定的信息化系统按要求提交参赛队伍的相关信息。</w:t>
            </w:r>
          </w:p>
        </w:tc>
      </w:tr>
      <w:tr w:rsidR="00AB06D5">
        <w:trPr>
          <w:trHeight w:val="835"/>
          <w:jc w:val="center"/>
        </w:trPr>
        <w:tc>
          <w:tcPr>
            <w:tcW w:w="1411" w:type="dxa"/>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初赛阶段</w:t>
            </w:r>
          </w:p>
        </w:tc>
        <w:tc>
          <w:tcPr>
            <w:tcW w:w="1983" w:type="dxa"/>
            <w:tcBorders>
              <w:top w:val="nil"/>
              <w:left w:val="nil"/>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2025年3月22日</w:t>
            </w:r>
          </w:p>
        </w:tc>
        <w:tc>
          <w:tcPr>
            <w:tcW w:w="5548" w:type="dxa"/>
            <w:tcBorders>
              <w:top w:val="nil"/>
              <w:left w:val="nil"/>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rPr>
              <w:t>按照初赛要求进行比赛。</w:t>
            </w:r>
          </w:p>
        </w:tc>
      </w:tr>
      <w:tr w:rsidR="00AB06D5">
        <w:trPr>
          <w:trHeight w:val="705"/>
          <w:jc w:val="center"/>
        </w:trPr>
        <w:tc>
          <w:tcPr>
            <w:tcW w:w="1411" w:type="dxa"/>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决赛阶段</w:t>
            </w:r>
          </w:p>
        </w:tc>
        <w:tc>
          <w:tcPr>
            <w:tcW w:w="1983" w:type="dxa"/>
            <w:tcBorders>
              <w:top w:val="nil"/>
              <w:left w:val="nil"/>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jc w:val="center"/>
              <w:rPr>
                <w:rFonts w:ascii="仿宋_GB2312" w:eastAsia="仿宋_GB2312" w:hAnsi="仿宋_GB2312" w:cs="仿宋_GB2312"/>
              </w:rPr>
            </w:pPr>
            <w:r>
              <w:rPr>
                <w:rFonts w:ascii="仿宋_GB2312" w:eastAsia="仿宋_GB2312" w:hAnsi="仿宋_GB2312" w:cs="仿宋_GB2312" w:hint="eastAsia"/>
              </w:rPr>
              <w:t>2025年3月22~23日</w:t>
            </w:r>
          </w:p>
        </w:tc>
        <w:tc>
          <w:tcPr>
            <w:tcW w:w="5548" w:type="dxa"/>
            <w:tcBorders>
              <w:top w:val="nil"/>
              <w:left w:val="nil"/>
              <w:bottom w:val="single" w:sz="6" w:space="0" w:color="auto"/>
              <w:right w:val="single" w:sz="6" w:space="0" w:color="auto"/>
            </w:tcBorders>
            <w:tcMar>
              <w:top w:w="0" w:type="dxa"/>
              <w:left w:w="105" w:type="dxa"/>
              <w:bottom w:w="0" w:type="dxa"/>
              <w:right w:w="105" w:type="dxa"/>
            </w:tcMar>
            <w:vAlign w:val="center"/>
          </w:tcPr>
          <w:p w:rsidR="00AB06D5" w:rsidRDefault="00A25327">
            <w:pPr>
              <w:pStyle w:val="a9"/>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rPr>
              <w:t>按照决赛要求进行比赛。</w:t>
            </w:r>
          </w:p>
        </w:tc>
      </w:tr>
    </w:tbl>
    <w:p w:rsidR="00AB06D5" w:rsidRDefault="00A25327">
      <w:pPr>
        <w:widowControl/>
        <w:spacing w:line="560" w:lineRule="exact"/>
        <w:ind w:firstLineChars="200" w:firstLine="480"/>
        <w:rPr>
          <w:rFonts w:ascii="仿宋_GB2312" w:hAnsi="仿宋_GB2312" w:cs="仿宋_GB2312"/>
          <w:kern w:val="0"/>
          <w:sz w:val="24"/>
        </w:rPr>
      </w:pPr>
      <w:r>
        <w:rPr>
          <w:rFonts w:ascii="仿宋_GB2312" w:hAnsi="仿宋_GB2312" w:cs="仿宋_GB2312" w:hint="eastAsia"/>
          <w:kern w:val="0"/>
          <w:sz w:val="24"/>
        </w:rPr>
        <w:t>备注：若因不可控因素导致比赛时间调整，大赛组委会届时另行通知。</w:t>
      </w:r>
    </w:p>
    <w:p w:rsidR="00AB06D5" w:rsidRDefault="00A25327">
      <w:pPr>
        <w:pStyle w:val="2"/>
        <w:spacing w:before="0" w:after="0" w:line="560" w:lineRule="exact"/>
        <w:ind w:firstLineChars="200" w:firstLine="640"/>
        <w:rPr>
          <w:rFonts w:ascii="黑体" w:eastAsia="黑体" w:hAnsi="黑体" w:cs="黑体"/>
          <w:b w:val="0"/>
          <w:bCs w:val="0"/>
        </w:rPr>
      </w:pPr>
      <w:r>
        <w:rPr>
          <w:rFonts w:ascii="黑体" w:eastAsia="黑体" w:hAnsi="黑体" w:cs="黑体" w:hint="eastAsia"/>
          <w:b w:val="0"/>
          <w:bCs w:val="0"/>
        </w:rPr>
        <w:t>三、参赛资格及要求</w:t>
      </w:r>
    </w:p>
    <w:p w:rsidR="00AB06D5" w:rsidRDefault="00A25327">
      <w:pPr>
        <w:pStyle w:val="a9"/>
        <w:shd w:val="clear" w:color="auto" w:fill="FFFFFF"/>
        <w:adjustRightInd w:val="0"/>
        <w:snapToGrid w:val="0"/>
        <w:spacing w:before="0" w:beforeAutospacing="0" w:after="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（一）北京地区普通本科院校正式注册的全日制在校学生均可报名参赛，年级不限。</w:t>
      </w:r>
      <w:proofErr w:type="gramStart"/>
      <w:r>
        <w:rPr>
          <w:rFonts w:ascii="仿宋_GB2312" w:eastAsia="仿宋_GB2312" w:hAnsi="仿宋_GB2312" w:cs="仿宋_GB2312" w:hint="eastAsia"/>
          <w:sz w:val="32"/>
          <w:szCs w:val="32"/>
        </w:rPr>
        <w:t>工程创客赛道</w:t>
      </w:r>
      <w:proofErr w:type="gramEnd"/>
      <w:r>
        <w:rPr>
          <w:rFonts w:ascii="仿宋_GB2312" w:eastAsia="仿宋_GB2312" w:hAnsi="仿宋_GB2312" w:cs="仿宋_GB2312" w:hint="eastAsia"/>
          <w:sz w:val="32"/>
          <w:szCs w:val="32"/>
        </w:rPr>
        <w:t>未来技术探索赛项可允许研究生参加。</w:t>
      </w:r>
    </w:p>
    <w:p w:rsidR="00AB06D5" w:rsidRDefault="00A25327">
      <w:pPr>
        <w:pStyle w:val="a9"/>
        <w:shd w:val="clear" w:color="auto" w:fill="FFFFFF"/>
        <w:adjustRightInd w:val="0"/>
        <w:snapToGrid w:val="0"/>
        <w:spacing w:before="0" w:beforeAutospacing="0" w:after="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（二）参赛方式以“队”为基本单位，每支参赛队学生人数不多于4人，指导教师人数不得多于2人,鼓励学生跨专业组队。</w:t>
      </w:r>
      <w:proofErr w:type="gramStart"/>
      <w:r>
        <w:rPr>
          <w:rFonts w:ascii="仿宋_GB2312" w:eastAsia="仿宋_GB2312" w:hAnsi="仿宋_GB2312" w:cs="仿宋_GB2312" w:hint="eastAsia"/>
          <w:sz w:val="32"/>
          <w:szCs w:val="32"/>
        </w:rPr>
        <w:t>工程创客赛道</w:t>
      </w:r>
      <w:proofErr w:type="gramEnd"/>
      <w:r>
        <w:rPr>
          <w:rFonts w:ascii="仿宋_GB2312" w:eastAsia="仿宋_GB2312" w:hAnsi="仿宋_GB2312" w:cs="仿宋_GB2312" w:hint="eastAsia"/>
          <w:sz w:val="32"/>
          <w:szCs w:val="32"/>
        </w:rPr>
        <w:t>工程文化赛项由各参赛院校自行组队参加，每所学校限报一队，参赛队员不多于3名且必须来自于参加其他赛项初赛（或决赛）的学生。</w:t>
      </w:r>
    </w:p>
    <w:p w:rsidR="00AB06D5" w:rsidRDefault="00A25327">
      <w:pPr>
        <w:pStyle w:val="a9"/>
        <w:shd w:val="clear" w:color="auto" w:fill="FFFFFF"/>
        <w:adjustRightInd w:val="0"/>
        <w:snapToGrid w:val="0"/>
        <w:spacing w:before="0" w:beforeAutospacing="0" w:after="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00B01708">
        <w:rPr>
          <w:rFonts w:ascii="仿宋_GB2312" w:eastAsia="仿宋_GB2312" w:hAnsi="仿宋_GB2312" w:cs="仿宋_GB2312" w:hint="eastAsia"/>
          <w:sz w:val="32"/>
          <w:szCs w:val="32"/>
        </w:rPr>
        <w:t>三</w:t>
      </w:r>
      <w:r>
        <w:rPr>
          <w:rFonts w:ascii="仿宋_GB2312" w:eastAsia="仿宋_GB2312" w:hAnsi="仿宋_GB2312" w:cs="仿宋_GB2312" w:hint="eastAsia"/>
          <w:sz w:val="32"/>
          <w:szCs w:val="32"/>
        </w:rPr>
        <w:t>）预赛由参赛高校自行组织，遴选出优秀参赛队并通过本校联系人报名参加北京市大学生工程实践与创新能力大赛。</w:t>
      </w:r>
    </w:p>
    <w:p w:rsidR="00AB06D5" w:rsidRDefault="00A25327">
      <w:pPr>
        <w:pStyle w:val="2"/>
        <w:spacing w:before="0" w:after="0" w:line="560" w:lineRule="exact"/>
        <w:ind w:firstLineChars="200" w:firstLine="640"/>
        <w:rPr>
          <w:rFonts w:ascii="黑体" w:eastAsia="黑体" w:hAnsi="黑体" w:cs="黑体"/>
          <w:b w:val="0"/>
          <w:bCs w:val="0"/>
        </w:rPr>
      </w:pPr>
      <w:r>
        <w:rPr>
          <w:rFonts w:ascii="黑体" w:eastAsia="黑体" w:hAnsi="黑体" w:cs="黑体" w:hint="eastAsia"/>
          <w:b w:val="0"/>
          <w:bCs w:val="0"/>
        </w:rPr>
        <w:t>四、奖项设置</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本届大赛设特等奖、一等奖、二等奖、优秀指导奖和优秀组织奖等奖项，奖项数量和比例另行通知。</w:t>
      </w:r>
    </w:p>
    <w:p w:rsidR="00AB06D5" w:rsidRDefault="00A25327">
      <w:pPr>
        <w:pStyle w:val="2"/>
        <w:spacing w:before="0" w:after="0" w:line="560" w:lineRule="exact"/>
        <w:ind w:firstLineChars="200" w:firstLine="640"/>
        <w:rPr>
          <w:rFonts w:ascii="黑体" w:eastAsia="黑体" w:hAnsi="黑体" w:cs="黑体"/>
          <w:b w:val="0"/>
          <w:bCs w:val="0"/>
        </w:rPr>
      </w:pPr>
      <w:r>
        <w:rPr>
          <w:rFonts w:ascii="黑体" w:eastAsia="黑体" w:hAnsi="黑体" w:cs="黑体" w:hint="eastAsia"/>
          <w:b w:val="0"/>
          <w:bCs w:val="0"/>
        </w:rPr>
        <w:lastRenderedPageBreak/>
        <w:t>五、联系方式</w:t>
      </w:r>
    </w:p>
    <w:p w:rsidR="00AB06D5" w:rsidRDefault="00A25327">
      <w:pPr>
        <w:widowControl/>
        <w:spacing w:line="560" w:lineRule="exact"/>
        <w:ind w:firstLineChars="200" w:firstLine="640"/>
        <w:rPr>
          <w:rFonts w:ascii="楷体_GB2312" w:eastAsia="楷体_GB2312" w:hAnsi="楷体_GB2312" w:cs="楷体_GB2312"/>
          <w:kern w:val="0"/>
          <w:szCs w:val="32"/>
        </w:rPr>
      </w:pPr>
      <w:r>
        <w:rPr>
          <w:rFonts w:ascii="楷体_GB2312" w:eastAsia="楷体_GB2312" w:hAnsi="楷体_GB2312" w:cs="楷体_GB2312" w:hint="eastAsia"/>
          <w:kern w:val="0"/>
          <w:szCs w:val="32"/>
        </w:rPr>
        <w:t>（一）大赛秘书处</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联系人：汤彬（清华大学）</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联系电话：62773802</w:t>
      </w:r>
    </w:p>
    <w:p w:rsidR="00AB06D5" w:rsidRDefault="00A25327">
      <w:pPr>
        <w:widowControl/>
        <w:spacing w:line="560" w:lineRule="exact"/>
        <w:ind w:firstLineChars="200" w:firstLine="640"/>
        <w:rPr>
          <w:rFonts w:ascii="仿宋_GB2312" w:hAnsi="仿宋_GB2312" w:cs="仿宋_GB2312"/>
          <w:color w:val="0000FF"/>
          <w:szCs w:val="32"/>
          <w:u w:val="single"/>
        </w:rPr>
      </w:pPr>
      <w:r>
        <w:rPr>
          <w:rFonts w:ascii="仿宋_GB2312" w:hAnsi="仿宋_GB2312" w:cs="仿宋_GB2312" w:hint="eastAsia"/>
          <w:kern w:val="0"/>
          <w:szCs w:val="32"/>
        </w:rPr>
        <w:t>电子邮箱：</w:t>
      </w:r>
      <w:hyperlink r:id="rId9" w:history="1">
        <w:r>
          <w:rPr>
            <w:rStyle w:val="ad"/>
            <w:rFonts w:ascii="仿宋_GB2312" w:hAnsi="仿宋_GB2312" w:cs="仿宋_GB2312" w:hint="eastAsia"/>
            <w:szCs w:val="32"/>
          </w:rPr>
          <w:t>bjgchds@tsinghua.edu.cn</w:t>
        </w:r>
      </w:hyperlink>
    </w:p>
    <w:p w:rsidR="00AB06D5" w:rsidRDefault="00A25327">
      <w:pPr>
        <w:widowControl/>
        <w:spacing w:line="560" w:lineRule="exact"/>
        <w:ind w:firstLineChars="200" w:firstLine="640"/>
        <w:rPr>
          <w:rFonts w:ascii="楷体_GB2312" w:eastAsia="楷体_GB2312" w:hAnsi="楷体_GB2312" w:cs="楷体_GB2312"/>
          <w:kern w:val="0"/>
          <w:szCs w:val="32"/>
        </w:rPr>
      </w:pPr>
      <w:r>
        <w:rPr>
          <w:rFonts w:ascii="楷体_GB2312" w:eastAsia="楷体_GB2312" w:hAnsi="楷体_GB2312" w:cs="楷体_GB2312" w:hint="eastAsia"/>
          <w:kern w:val="0"/>
          <w:szCs w:val="32"/>
        </w:rPr>
        <w:t>（二）太阳能电动车、生活垃圾智能分类、智能救援、未来技术探索赛项</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联系人：李杰（中国农业大学）</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联系电话：15222131997</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电子邮箱：lijietute@163.com</w:t>
      </w:r>
    </w:p>
    <w:p w:rsidR="00AB06D5" w:rsidRDefault="00A25327">
      <w:pPr>
        <w:widowControl/>
        <w:spacing w:line="560" w:lineRule="exact"/>
        <w:ind w:firstLineChars="200" w:firstLine="640"/>
        <w:rPr>
          <w:rFonts w:ascii="楷体_GB2312" w:eastAsia="楷体_GB2312" w:hAnsi="楷体_GB2312" w:cs="楷体_GB2312"/>
          <w:kern w:val="0"/>
          <w:szCs w:val="32"/>
        </w:rPr>
      </w:pPr>
      <w:r>
        <w:rPr>
          <w:rFonts w:ascii="楷体_GB2312" w:eastAsia="楷体_GB2312" w:hAnsi="楷体_GB2312" w:cs="楷体_GB2312" w:hint="eastAsia"/>
          <w:kern w:val="0"/>
          <w:szCs w:val="32"/>
        </w:rPr>
        <w:t>（三）温差电动车、智能物流搬运、工程文化赛项</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联系人：化凤芳（北京建筑大学）</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联系电话：15210661791</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电子邮箱：huafengfang@bucea.edu.cn</w:t>
      </w:r>
    </w:p>
    <w:p w:rsidR="00AB06D5" w:rsidRDefault="00A25327">
      <w:pPr>
        <w:widowControl/>
        <w:spacing w:line="560" w:lineRule="exact"/>
        <w:ind w:firstLineChars="200" w:firstLine="640"/>
        <w:rPr>
          <w:rFonts w:ascii="楷体_GB2312" w:eastAsia="楷体_GB2312" w:hAnsi="楷体_GB2312" w:cs="楷体_GB2312"/>
          <w:kern w:val="0"/>
          <w:szCs w:val="32"/>
        </w:rPr>
      </w:pPr>
      <w:r>
        <w:rPr>
          <w:rFonts w:ascii="楷体_GB2312" w:eastAsia="楷体_GB2312" w:hAnsi="楷体_GB2312" w:cs="楷体_GB2312" w:hint="eastAsia"/>
          <w:kern w:val="0"/>
          <w:szCs w:val="32"/>
        </w:rPr>
        <w:t>（四）工程场景数字化赛项</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联系人：王德宇（清华大学）</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联系电话：13810356841</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电子邮箱：wdy@tsinghua.edu.cn</w:t>
      </w:r>
    </w:p>
    <w:p w:rsidR="00AB06D5" w:rsidRDefault="00A25327">
      <w:pPr>
        <w:widowControl/>
        <w:spacing w:line="560" w:lineRule="exact"/>
        <w:ind w:firstLineChars="200" w:firstLine="640"/>
        <w:rPr>
          <w:rFonts w:ascii="楷体_GB2312" w:eastAsia="楷体_GB2312" w:hAnsi="楷体_GB2312" w:cs="楷体_GB2312"/>
          <w:kern w:val="0"/>
          <w:szCs w:val="32"/>
        </w:rPr>
      </w:pPr>
      <w:r>
        <w:rPr>
          <w:rFonts w:ascii="楷体_GB2312" w:eastAsia="楷体_GB2312" w:hAnsi="楷体_GB2312" w:cs="楷体_GB2312" w:hint="eastAsia"/>
          <w:kern w:val="0"/>
          <w:szCs w:val="32"/>
        </w:rPr>
        <w:t>（五）企业运营仿真赛项</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联系人：熊文（北京工商大学）</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联系电话：hsiongwell@foxmail.com</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电子邮箱：18210053225</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（六）飞行器设计仿真赛项</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联系人：孙康文（北京航空航天大学）</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联系电话：15810532766</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lastRenderedPageBreak/>
        <w:t>电子邮箱：</w:t>
      </w:r>
      <w:hyperlink r:id="rId10" w:history="1">
        <w:r>
          <w:rPr>
            <w:rFonts w:ascii="仿宋_GB2312" w:hAnsi="仿宋_GB2312" w:cs="仿宋_GB2312" w:hint="eastAsia"/>
            <w:szCs w:val="32"/>
          </w:rPr>
          <w:t>sunkw100@buaa.edu.cn</w:t>
        </w:r>
      </w:hyperlink>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（七）智能网联汽车设计赛项</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联系人：江永亨（清华大学）</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联系电话：13910527143</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电子邮箱：jiangyh@tsinghua.edu.cn</w:t>
      </w:r>
    </w:p>
    <w:p w:rsidR="00AB06D5" w:rsidRDefault="00A25327">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附件: 1.北京市大学生工程实践与创新能力大赛组委会名单</w:t>
      </w:r>
    </w:p>
    <w:p w:rsidR="00AB06D5" w:rsidRDefault="00A25327">
      <w:pPr>
        <w:widowControl/>
        <w:spacing w:line="560" w:lineRule="exact"/>
        <w:ind w:firstLineChars="500" w:firstLine="1600"/>
        <w:rPr>
          <w:rFonts w:ascii="仿宋_GB2312" w:hAnsi="仿宋_GB2312" w:cs="仿宋_GB2312"/>
          <w:kern w:val="0"/>
          <w:szCs w:val="32"/>
        </w:rPr>
      </w:pPr>
      <w:r>
        <w:rPr>
          <w:rFonts w:ascii="仿宋_GB2312" w:hAnsi="仿宋_GB2312" w:cs="仿宋_GB2312" w:hint="eastAsia"/>
          <w:kern w:val="0"/>
          <w:szCs w:val="32"/>
        </w:rPr>
        <w:t>2.北京市大学生工程实践与创新能力大赛报名表</w:t>
      </w:r>
    </w:p>
    <w:p w:rsidR="00AB06D5" w:rsidRDefault="00A25327" w:rsidP="00B73F11">
      <w:pPr>
        <w:widowControl/>
        <w:spacing w:line="560" w:lineRule="exact"/>
        <w:ind w:leftChars="500" w:left="1600"/>
        <w:rPr>
          <w:rFonts w:ascii="仿宋_GB2312" w:hAnsi="仿宋_GB2312" w:cs="仿宋_GB2312"/>
          <w:kern w:val="0"/>
          <w:szCs w:val="32"/>
        </w:rPr>
      </w:pPr>
      <w:r>
        <w:rPr>
          <w:rFonts w:ascii="仿宋_GB2312" w:hAnsi="仿宋_GB2312" w:cs="仿宋_GB2312" w:hint="eastAsia"/>
          <w:kern w:val="0"/>
          <w:szCs w:val="32"/>
        </w:rPr>
        <w:t>3.北京市大学生工程实践与创新能力大赛命题与运行方案</w:t>
      </w:r>
    </w:p>
    <w:p w:rsidR="00AB06D5" w:rsidRDefault="00AB06D5">
      <w:pPr>
        <w:widowControl/>
        <w:spacing w:line="520" w:lineRule="exact"/>
        <w:ind w:firstLineChars="700" w:firstLine="2240"/>
        <w:rPr>
          <w:rFonts w:ascii="仿宋_GB2312" w:hAnsi="仿宋_GB2312" w:cs="仿宋_GB2312"/>
          <w:kern w:val="0"/>
          <w:szCs w:val="32"/>
        </w:rPr>
      </w:pPr>
    </w:p>
    <w:p w:rsidR="00AB06D5" w:rsidRDefault="00A25327">
      <w:pPr>
        <w:widowControl/>
        <w:spacing w:line="520" w:lineRule="exact"/>
        <w:ind w:firstLineChars="700" w:firstLine="2240"/>
        <w:rPr>
          <w:rFonts w:ascii="仿宋_GB2312" w:hAnsi="仿宋_GB2312" w:cs="仿宋_GB2312"/>
          <w:kern w:val="0"/>
          <w:szCs w:val="32"/>
        </w:rPr>
      </w:pPr>
      <w:r>
        <w:rPr>
          <w:rFonts w:ascii="仿宋_GB2312" w:hAnsi="仿宋_GB2312" w:cs="仿宋_GB2312" w:hint="eastAsia"/>
          <w:kern w:val="0"/>
          <w:szCs w:val="32"/>
        </w:rPr>
        <w:t>北京市大学生工程实践与创新能力大赛组委会</w:t>
      </w:r>
    </w:p>
    <w:p w:rsidR="00B73F11" w:rsidRDefault="00B73F11">
      <w:pPr>
        <w:widowControl/>
        <w:spacing w:line="520" w:lineRule="exact"/>
        <w:ind w:firstLineChars="700" w:firstLine="2240"/>
        <w:rPr>
          <w:rFonts w:ascii="仿宋_GB2312" w:hAnsi="仿宋_GB2312" w:cs="仿宋_GB2312"/>
          <w:kern w:val="0"/>
          <w:szCs w:val="32"/>
        </w:rPr>
      </w:pPr>
      <w:r>
        <w:rPr>
          <w:rFonts w:ascii="仿宋_GB2312" w:hAnsi="仿宋_GB2312" w:cs="仿宋_GB2312" w:hint="eastAsia"/>
          <w:kern w:val="0"/>
          <w:szCs w:val="32"/>
        </w:rPr>
        <w:t xml:space="preserve">        校级联系人：</w:t>
      </w:r>
      <w:proofErr w:type="gramStart"/>
      <w:r>
        <w:rPr>
          <w:rFonts w:ascii="仿宋_GB2312" w:hAnsi="仿宋_GB2312" w:cs="仿宋_GB2312" w:hint="eastAsia"/>
          <w:kern w:val="0"/>
          <w:szCs w:val="32"/>
        </w:rPr>
        <w:t>刘暖</w:t>
      </w:r>
      <w:proofErr w:type="gramEnd"/>
      <w:r>
        <w:rPr>
          <w:rFonts w:ascii="仿宋_GB2312" w:hAnsi="仿宋_GB2312" w:cs="仿宋_GB2312" w:hint="eastAsia"/>
          <w:kern w:val="0"/>
          <w:szCs w:val="32"/>
        </w:rPr>
        <w:t xml:space="preserve">  18801156070</w:t>
      </w:r>
    </w:p>
    <w:p w:rsidR="00B73F11" w:rsidRDefault="00B73F11">
      <w:pPr>
        <w:widowControl/>
        <w:spacing w:line="520" w:lineRule="exact"/>
        <w:ind w:firstLineChars="700" w:firstLine="2240"/>
        <w:rPr>
          <w:rFonts w:ascii="仿宋_GB2312" w:hAnsi="仿宋_GB2312" w:cs="仿宋_GB2312"/>
          <w:kern w:val="0"/>
          <w:szCs w:val="32"/>
        </w:rPr>
      </w:pPr>
      <w:r>
        <w:rPr>
          <w:rFonts w:ascii="仿宋_GB2312" w:hAnsi="仿宋_GB2312" w:cs="仿宋_GB2312" w:hint="eastAsia"/>
          <w:kern w:val="0"/>
          <w:szCs w:val="32"/>
        </w:rPr>
        <w:t xml:space="preserve">                    </w:t>
      </w:r>
      <w:proofErr w:type="gramStart"/>
      <w:r>
        <w:rPr>
          <w:rFonts w:ascii="仿宋_GB2312" w:hAnsi="仿宋_GB2312" w:cs="仿宋_GB2312" w:hint="eastAsia"/>
          <w:kern w:val="0"/>
          <w:szCs w:val="32"/>
        </w:rPr>
        <w:t>牛玉英</w:t>
      </w:r>
      <w:proofErr w:type="gramEnd"/>
      <w:r>
        <w:rPr>
          <w:rFonts w:ascii="仿宋_GB2312" w:hAnsi="仿宋_GB2312" w:cs="仿宋_GB2312" w:hint="eastAsia"/>
          <w:kern w:val="0"/>
          <w:szCs w:val="32"/>
        </w:rPr>
        <w:t xml:space="preserve"> 13718870270</w:t>
      </w:r>
    </w:p>
    <w:p w:rsidR="00B73F11" w:rsidRDefault="00B73F11">
      <w:pPr>
        <w:widowControl/>
        <w:spacing w:line="520" w:lineRule="exact"/>
        <w:ind w:firstLineChars="700" w:firstLine="2240"/>
        <w:rPr>
          <w:rFonts w:ascii="仿宋_GB2312" w:hAnsi="仿宋_GB2312" w:cs="仿宋_GB2312"/>
          <w:kern w:val="0"/>
          <w:szCs w:val="32"/>
        </w:rPr>
      </w:pPr>
      <w:r>
        <w:rPr>
          <w:rFonts w:ascii="仿宋_GB2312" w:hAnsi="仿宋_GB2312" w:cs="仿宋_GB2312" w:hint="eastAsia"/>
          <w:kern w:val="0"/>
          <w:szCs w:val="32"/>
        </w:rPr>
        <w:t>校级</w:t>
      </w:r>
      <w:proofErr w:type="gramStart"/>
      <w:r>
        <w:rPr>
          <w:rFonts w:ascii="仿宋_GB2312" w:hAnsi="仿宋_GB2312" w:cs="仿宋_GB2312" w:hint="eastAsia"/>
          <w:kern w:val="0"/>
          <w:szCs w:val="32"/>
        </w:rPr>
        <w:t>联系群二维</w:t>
      </w:r>
      <w:proofErr w:type="gramEnd"/>
      <w:r>
        <w:rPr>
          <w:rFonts w:ascii="仿宋_GB2312" w:hAnsi="仿宋_GB2312" w:cs="仿宋_GB2312" w:hint="eastAsia"/>
          <w:kern w:val="0"/>
          <w:szCs w:val="32"/>
        </w:rPr>
        <w:t>码</w:t>
      </w:r>
    </w:p>
    <w:p w:rsidR="00B73F11" w:rsidRDefault="006F74CF" w:rsidP="00B73F11">
      <w:pPr>
        <w:widowControl/>
        <w:spacing w:line="520" w:lineRule="exact"/>
        <w:ind w:firstLineChars="700" w:firstLine="2240"/>
        <w:rPr>
          <w:rFonts w:ascii="仿宋_GB2312" w:hAnsi="仿宋_GB2312" w:cs="仿宋_GB2312"/>
          <w:kern w:val="0"/>
          <w:szCs w:val="32"/>
        </w:rPr>
      </w:pPr>
      <w:r>
        <w:rPr>
          <w:noProof/>
        </w:rPr>
        <w:drawing>
          <wp:anchor distT="0" distB="0" distL="114300" distR="114300" simplePos="0" relativeHeight="251662336" behindDoc="0" locked="0" layoutInCell="1" allowOverlap="1" wp14:anchorId="2E555849" wp14:editId="1B28BF24">
            <wp:simplePos x="0" y="0"/>
            <wp:positionH relativeFrom="column">
              <wp:posOffset>2423795</wp:posOffset>
            </wp:positionH>
            <wp:positionV relativeFrom="paragraph">
              <wp:posOffset>306070</wp:posOffset>
            </wp:positionV>
            <wp:extent cx="2124075" cy="2662555"/>
            <wp:effectExtent l="0" t="0" r="9525" b="4445"/>
            <wp:wrapNone/>
            <wp:docPr id="2" name="图片 2" descr="C:\Users\Administrator\Documents\WeChat Files\wxid_gxphpkdiy0r221\FileStorage\Temp\c7cc9457aa7e81ccf5203afa597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gxphpkdiy0r221\FileStorage\Temp\c7cc9457aa7e81ccf5203afa59739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11" t="28840" r="14686" b="30716"/>
                    <a:stretch/>
                  </pic:blipFill>
                  <pic:spPr bwMode="auto">
                    <a:xfrm>
                      <a:off x="0" y="0"/>
                      <a:ext cx="2124075" cy="2662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3F11" w:rsidRPr="006F74CF" w:rsidRDefault="00B73F11" w:rsidP="00B73F11">
      <w:pPr>
        <w:widowControl/>
        <w:spacing w:line="520" w:lineRule="exact"/>
        <w:ind w:firstLineChars="700" w:firstLine="2240"/>
        <w:rPr>
          <w:rFonts w:ascii="仿宋_GB2312" w:hAnsi="仿宋_GB2312" w:cs="仿宋_GB2312"/>
          <w:kern w:val="0"/>
          <w:szCs w:val="32"/>
        </w:rPr>
      </w:pPr>
    </w:p>
    <w:p w:rsidR="00B73F11" w:rsidRDefault="00B73F11" w:rsidP="00B73F11">
      <w:pPr>
        <w:widowControl/>
        <w:spacing w:line="520" w:lineRule="exact"/>
        <w:ind w:firstLineChars="700" w:firstLine="2240"/>
        <w:rPr>
          <w:rFonts w:ascii="仿宋_GB2312" w:hAnsi="仿宋_GB2312" w:cs="仿宋_GB2312"/>
          <w:kern w:val="0"/>
          <w:szCs w:val="32"/>
        </w:rPr>
      </w:pPr>
    </w:p>
    <w:p w:rsidR="00B73F11" w:rsidRDefault="00B73F11" w:rsidP="00B73F11">
      <w:pPr>
        <w:widowControl/>
        <w:spacing w:line="520" w:lineRule="exact"/>
        <w:ind w:firstLineChars="700" w:firstLine="2240"/>
        <w:rPr>
          <w:rFonts w:ascii="仿宋_GB2312" w:hAnsi="仿宋_GB2312" w:cs="仿宋_GB2312"/>
          <w:kern w:val="0"/>
          <w:szCs w:val="32"/>
        </w:rPr>
      </w:pPr>
    </w:p>
    <w:p w:rsidR="00B73F11" w:rsidRDefault="00B73F11" w:rsidP="00B73F11">
      <w:pPr>
        <w:widowControl/>
        <w:spacing w:line="520" w:lineRule="exact"/>
        <w:ind w:firstLineChars="700" w:firstLine="2240"/>
        <w:rPr>
          <w:rFonts w:ascii="仿宋_GB2312" w:hAnsi="仿宋_GB2312" w:cs="仿宋_GB2312"/>
          <w:kern w:val="0"/>
          <w:szCs w:val="32"/>
        </w:rPr>
      </w:pPr>
    </w:p>
    <w:p w:rsidR="00B73F11" w:rsidRDefault="00B73F11" w:rsidP="00B73F11">
      <w:pPr>
        <w:widowControl/>
        <w:spacing w:line="520" w:lineRule="exact"/>
        <w:ind w:firstLineChars="700" w:firstLine="2240"/>
        <w:rPr>
          <w:rFonts w:ascii="仿宋_GB2312" w:hAnsi="仿宋_GB2312" w:cs="仿宋_GB2312"/>
          <w:kern w:val="0"/>
          <w:szCs w:val="32"/>
        </w:rPr>
      </w:pPr>
    </w:p>
    <w:p w:rsidR="00B73F11" w:rsidRDefault="00B73F11" w:rsidP="00B73F11">
      <w:pPr>
        <w:widowControl/>
        <w:spacing w:line="520" w:lineRule="exact"/>
        <w:ind w:firstLineChars="700" w:firstLine="2240"/>
        <w:rPr>
          <w:rFonts w:ascii="仿宋_GB2312" w:hAnsi="仿宋_GB2312" w:cs="仿宋_GB2312"/>
          <w:kern w:val="0"/>
          <w:szCs w:val="32"/>
        </w:rPr>
      </w:pPr>
    </w:p>
    <w:p w:rsidR="00B73F11" w:rsidRDefault="00B73F11" w:rsidP="00B73F11">
      <w:pPr>
        <w:widowControl/>
        <w:spacing w:line="520" w:lineRule="exact"/>
        <w:ind w:firstLineChars="700" w:firstLine="2240"/>
        <w:rPr>
          <w:rFonts w:ascii="仿宋_GB2312" w:hAnsi="仿宋_GB2312" w:cs="仿宋_GB2312"/>
          <w:kern w:val="0"/>
          <w:szCs w:val="32"/>
        </w:rPr>
      </w:pPr>
    </w:p>
    <w:p w:rsidR="00B73F11" w:rsidRDefault="00B73F11" w:rsidP="00B73F11">
      <w:pPr>
        <w:widowControl/>
        <w:spacing w:line="520" w:lineRule="exact"/>
        <w:ind w:firstLineChars="700" w:firstLine="2240"/>
        <w:rPr>
          <w:rFonts w:ascii="仿宋_GB2312" w:hAnsi="仿宋_GB2312" w:cs="仿宋_GB2312"/>
          <w:kern w:val="0"/>
          <w:szCs w:val="32"/>
        </w:rPr>
      </w:pPr>
    </w:p>
    <w:p w:rsidR="00B73F11" w:rsidRDefault="00B73F11" w:rsidP="00B73F11">
      <w:pPr>
        <w:widowControl/>
        <w:spacing w:line="520" w:lineRule="exact"/>
        <w:ind w:firstLineChars="700" w:firstLine="2240"/>
        <w:rPr>
          <w:rFonts w:ascii="仿宋_GB2312" w:hAnsi="仿宋_GB2312" w:cs="仿宋_GB2312"/>
          <w:kern w:val="0"/>
          <w:szCs w:val="32"/>
        </w:rPr>
      </w:pPr>
    </w:p>
    <w:p w:rsidR="00B73F11" w:rsidRPr="00B73F11" w:rsidRDefault="00B73F11" w:rsidP="00B73F11">
      <w:pPr>
        <w:widowControl/>
        <w:spacing w:line="520" w:lineRule="exact"/>
        <w:ind w:firstLineChars="700" w:firstLine="2240"/>
        <w:rPr>
          <w:rFonts w:ascii="仿宋_GB2312" w:hAnsi="仿宋_GB2312" w:cs="仿宋_GB2312"/>
          <w:kern w:val="0"/>
          <w:szCs w:val="32"/>
        </w:rPr>
      </w:pPr>
      <w:r>
        <w:rPr>
          <w:rFonts w:ascii="仿宋_GB2312" w:hAnsi="仿宋_GB2312" w:cs="仿宋_GB2312" w:hint="eastAsia"/>
          <w:kern w:val="0"/>
          <w:szCs w:val="32"/>
        </w:rPr>
        <w:t>请各系指定一名联系人加入此群。</w:t>
      </w:r>
    </w:p>
    <w:p w:rsidR="00AB06D5" w:rsidRDefault="00A25327" w:rsidP="00B73F11">
      <w:pPr>
        <w:widowControl/>
        <w:spacing w:line="520" w:lineRule="exact"/>
        <w:ind w:firstLineChars="1600" w:firstLine="5120"/>
        <w:rPr>
          <w:rFonts w:ascii="仿宋_GB2312" w:hAnsi="仿宋_GB2312" w:cs="仿宋_GB2312"/>
          <w:kern w:val="0"/>
          <w:szCs w:val="32"/>
        </w:rPr>
      </w:pPr>
      <w:r>
        <w:rPr>
          <w:rFonts w:ascii="仿宋_GB2312" w:hAnsi="仿宋_GB2312" w:cs="仿宋_GB2312" w:hint="eastAsia"/>
          <w:kern w:val="0"/>
          <w:szCs w:val="32"/>
        </w:rPr>
        <w:t>2024年</w:t>
      </w:r>
      <w:r w:rsidR="00B73F11">
        <w:rPr>
          <w:rFonts w:ascii="仿宋_GB2312" w:hAnsi="仿宋_GB2312" w:cs="仿宋_GB2312" w:hint="eastAsia"/>
          <w:kern w:val="0"/>
          <w:szCs w:val="32"/>
        </w:rPr>
        <w:t>10</w:t>
      </w:r>
      <w:r>
        <w:rPr>
          <w:rFonts w:ascii="仿宋_GB2312" w:hAnsi="仿宋_GB2312" w:cs="仿宋_GB2312" w:hint="eastAsia"/>
          <w:kern w:val="0"/>
          <w:szCs w:val="32"/>
        </w:rPr>
        <w:t>月</w:t>
      </w:r>
      <w:r w:rsidR="00B73F11">
        <w:rPr>
          <w:rFonts w:ascii="仿宋_GB2312" w:hAnsi="仿宋_GB2312" w:cs="仿宋_GB2312" w:hint="eastAsia"/>
          <w:kern w:val="0"/>
          <w:szCs w:val="32"/>
        </w:rPr>
        <w:t>1</w:t>
      </w:r>
      <w:r w:rsidR="006F74CF">
        <w:rPr>
          <w:rFonts w:ascii="仿宋_GB2312" w:hAnsi="仿宋_GB2312" w:cs="仿宋_GB2312" w:hint="eastAsia"/>
          <w:kern w:val="0"/>
          <w:szCs w:val="32"/>
        </w:rPr>
        <w:t>7</w:t>
      </w:r>
      <w:bookmarkStart w:id="0" w:name="_GoBack"/>
      <w:bookmarkEnd w:id="0"/>
      <w:r>
        <w:rPr>
          <w:rFonts w:ascii="仿宋_GB2312" w:hAnsi="仿宋_GB2312" w:cs="仿宋_GB2312" w:hint="eastAsia"/>
          <w:kern w:val="0"/>
          <w:szCs w:val="32"/>
        </w:rPr>
        <w:t>日</w:t>
      </w:r>
    </w:p>
    <w:p w:rsidR="00AB06D5" w:rsidRDefault="00A25327" w:rsidP="00B73F11">
      <w:pPr>
        <w:rPr>
          <w:rFonts w:ascii="黑体" w:eastAsia="黑体" w:hAnsi="黑体" w:cs="黑体"/>
          <w:b/>
        </w:rPr>
      </w:pPr>
      <w:r>
        <w:rPr>
          <w:rFonts w:ascii="仿宋_GB2312" w:hAnsi="仿宋_GB2312" w:cs="仿宋_GB2312" w:hint="eastAsia"/>
          <w:kern w:val="0"/>
          <w:szCs w:val="32"/>
        </w:rPr>
        <w:br w:type="page"/>
      </w:r>
      <w:r>
        <w:rPr>
          <w:rFonts w:ascii="黑体" w:eastAsia="黑体" w:hAnsi="黑体" w:cs="黑体" w:hint="eastAsia"/>
        </w:rPr>
        <w:lastRenderedPageBreak/>
        <w:t>附件1</w:t>
      </w:r>
    </w:p>
    <w:p w:rsidR="00AB06D5" w:rsidRDefault="00A25327">
      <w:pPr>
        <w:widowControl/>
        <w:spacing w:line="500" w:lineRule="exact"/>
        <w:jc w:val="center"/>
        <w:rPr>
          <w:rFonts w:ascii="方正小标宋简体" w:eastAsia="方正小标宋简体" w:hAnsi="方正小标宋简体" w:cs="方正小标宋简体"/>
          <w:kern w:val="0"/>
          <w:sz w:val="44"/>
          <w:szCs w:val="44"/>
        </w:rPr>
      </w:pPr>
      <w:r>
        <w:rPr>
          <w:rFonts w:ascii="方正小标宋简体" w:eastAsia="方正小标宋简体" w:hAnsi="方正小标宋简体" w:cs="方正小标宋简体" w:hint="eastAsia"/>
          <w:kern w:val="0"/>
          <w:sz w:val="44"/>
          <w:szCs w:val="44"/>
        </w:rPr>
        <w:t>北京市大学生工程实践与创新能力大赛</w:t>
      </w:r>
    </w:p>
    <w:p w:rsidR="00AB06D5" w:rsidRDefault="00A25327">
      <w:pPr>
        <w:widowControl/>
        <w:spacing w:line="500" w:lineRule="exact"/>
        <w:jc w:val="center"/>
        <w:rPr>
          <w:rFonts w:ascii="方正小标宋简体" w:eastAsia="方正小标宋简体" w:hAnsi="方正小标宋简体" w:cs="方正小标宋简体"/>
          <w:kern w:val="0"/>
          <w:sz w:val="44"/>
          <w:szCs w:val="44"/>
        </w:rPr>
      </w:pPr>
      <w:r>
        <w:rPr>
          <w:rFonts w:ascii="方正小标宋简体" w:eastAsia="方正小标宋简体" w:hAnsi="方正小标宋简体" w:cs="方正小标宋简体" w:hint="eastAsia"/>
          <w:kern w:val="0"/>
          <w:sz w:val="44"/>
          <w:szCs w:val="44"/>
        </w:rPr>
        <w:t>组委会名单</w:t>
      </w:r>
    </w:p>
    <w:p w:rsidR="00AB06D5" w:rsidRDefault="00A25327">
      <w:pPr>
        <w:spacing w:line="520" w:lineRule="exact"/>
        <w:ind w:firstLineChars="200" w:firstLine="560"/>
        <w:rPr>
          <w:sz w:val="28"/>
          <w:szCs w:val="28"/>
        </w:rPr>
      </w:pPr>
      <w:r>
        <w:rPr>
          <w:sz w:val="28"/>
          <w:szCs w:val="28"/>
        </w:rPr>
        <w:t>名</w:t>
      </w:r>
      <w:r>
        <w:rPr>
          <w:sz w:val="28"/>
          <w:szCs w:val="28"/>
        </w:rPr>
        <w:t xml:space="preserve"> </w:t>
      </w:r>
      <w:r>
        <w:rPr>
          <w:sz w:val="28"/>
          <w:szCs w:val="28"/>
        </w:rPr>
        <w:t>誉</w:t>
      </w:r>
      <w:r>
        <w:rPr>
          <w:sz w:val="28"/>
          <w:szCs w:val="28"/>
        </w:rPr>
        <w:t xml:space="preserve"> </w:t>
      </w:r>
      <w:r>
        <w:rPr>
          <w:sz w:val="28"/>
          <w:szCs w:val="28"/>
        </w:rPr>
        <w:t>主</w:t>
      </w:r>
      <w:r>
        <w:rPr>
          <w:sz w:val="28"/>
          <w:szCs w:val="28"/>
        </w:rPr>
        <w:t xml:space="preserve"> </w:t>
      </w:r>
      <w:r>
        <w:rPr>
          <w:sz w:val="28"/>
          <w:szCs w:val="28"/>
        </w:rPr>
        <w:t>任：</w:t>
      </w:r>
      <w:r>
        <w:rPr>
          <w:rFonts w:hint="eastAsia"/>
          <w:sz w:val="28"/>
          <w:szCs w:val="28"/>
        </w:rPr>
        <w:t>张耀天</w:t>
      </w:r>
      <w:r>
        <w:rPr>
          <w:sz w:val="28"/>
          <w:szCs w:val="28"/>
        </w:rPr>
        <w:t xml:space="preserve">    </w:t>
      </w:r>
      <w:r>
        <w:rPr>
          <w:sz w:val="28"/>
          <w:szCs w:val="28"/>
        </w:rPr>
        <w:t>北京市教育委员会</w:t>
      </w:r>
    </w:p>
    <w:p w:rsidR="00AB06D5" w:rsidRDefault="00A25327">
      <w:pPr>
        <w:spacing w:line="520" w:lineRule="exact"/>
        <w:ind w:firstLineChars="200" w:firstLine="560"/>
        <w:rPr>
          <w:sz w:val="28"/>
          <w:szCs w:val="28"/>
        </w:rPr>
      </w:pPr>
      <w:r>
        <w:rPr>
          <w:sz w:val="28"/>
          <w:szCs w:val="28"/>
        </w:rPr>
        <w:t>主</w:t>
      </w:r>
      <w:r>
        <w:rPr>
          <w:sz w:val="28"/>
          <w:szCs w:val="28"/>
        </w:rPr>
        <w:t xml:space="preserve">       </w:t>
      </w:r>
      <w:r>
        <w:rPr>
          <w:sz w:val="28"/>
          <w:szCs w:val="28"/>
        </w:rPr>
        <w:t>任：</w:t>
      </w:r>
      <w:proofErr w:type="gramStart"/>
      <w:r>
        <w:rPr>
          <w:rFonts w:hint="eastAsia"/>
          <w:sz w:val="28"/>
          <w:szCs w:val="28"/>
        </w:rPr>
        <w:t>彭</w:t>
      </w:r>
      <w:proofErr w:type="gramEnd"/>
      <w:r>
        <w:rPr>
          <w:rFonts w:hint="eastAsia"/>
          <w:sz w:val="28"/>
          <w:szCs w:val="28"/>
        </w:rPr>
        <w:t xml:space="preserve">  </w:t>
      </w:r>
      <w:r>
        <w:rPr>
          <w:rFonts w:hint="eastAsia"/>
          <w:sz w:val="28"/>
          <w:szCs w:val="28"/>
        </w:rPr>
        <w:t>刚</w:t>
      </w:r>
      <w:r>
        <w:rPr>
          <w:sz w:val="28"/>
          <w:szCs w:val="28"/>
        </w:rPr>
        <w:t xml:space="preserve">    </w:t>
      </w:r>
      <w:r>
        <w:rPr>
          <w:rFonts w:hint="eastAsia"/>
          <w:sz w:val="28"/>
          <w:szCs w:val="28"/>
        </w:rPr>
        <w:t>清华大学</w:t>
      </w:r>
    </w:p>
    <w:p w:rsidR="00AB06D5" w:rsidRDefault="00A25327">
      <w:pPr>
        <w:spacing w:line="520" w:lineRule="exact"/>
        <w:ind w:firstLineChars="200" w:firstLine="560"/>
        <w:rPr>
          <w:sz w:val="28"/>
          <w:szCs w:val="28"/>
        </w:rPr>
      </w:pPr>
      <w:r>
        <w:rPr>
          <w:sz w:val="28"/>
          <w:szCs w:val="28"/>
        </w:rPr>
        <w:t>常务副主任：</w:t>
      </w:r>
      <w:r>
        <w:rPr>
          <w:sz w:val="28"/>
          <w:szCs w:val="28"/>
        </w:rPr>
        <w:t xml:space="preserve"> </w:t>
      </w:r>
      <w:r>
        <w:rPr>
          <w:sz w:val="28"/>
          <w:szCs w:val="28"/>
        </w:rPr>
        <w:t>李</w:t>
      </w:r>
      <w:r>
        <w:rPr>
          <w:rFonts w:hint="eastAsia"/>
          <w:sz w:val="28"/>
          <w:szCs w:val="28"/>
        </w:rPr>
        <w:t>双寿</w:t>
      </w:r>
      <w:r>
        <w:rPr>
          <w:sz w:val="28"/>
          <w:szCs w:val="28"/>
        </w:rPr>
        <w:t xml:space="preserve">    </w:t>
      </w:r>
      <w:r>
        <w:rPr>
          <w:rFonts w:hint="eastAsia"/>
          <w:sz w:val="28"/>
          <w:szCs w:val="28"/>
        </w:rPr>
        <w:t>清华大学</w:t>
      </w:r>
    </w:p>
    <w:p w:rsidR="00AB06D5" w:rsidRDefault="00A25327">
      <w:pPr>
        <w:spacing w:line="520" w:lineRule="exact"/>
        <w:ind w:firstLineChars="200" w:firstLine="560"/>
        <w:rPr>
          <w:sz w:val="28"/>
          <w:szCs w:val="28"/>
        </w:rPr>
      </w:pPr>
      <w:r>
        <w:rPr>
          <w:sz w:val="28"/>
          <w:szCs w:val="28"/>
        </w:rPr>
        <w:t>副</w:t>
      </w:r>
      <w:r>
        <w:rPr>
          <w:sz w:val="28"/>
          <w:szCs w:val="28"/>
        </w:rPr>
        <w:t xml:space="preserve">  </w:t>
      </w:r>
      <w:r>
        <w:rPr>
          <w:sz w:val="28"/>
          <w:szCs w:val="28"/>
        </w:rPr>
        <w:t>主</w:t>
      </w:r>
      <w:r>
        <w:rPr>
          <w:sz w:val="28"/>
          <w:szCs w:val="28"/>
        </w:rPr>
        <w:t xml:space="preserve">  </w:t>
      </w:r>
      <w:r>
        <w:rPr>
          <w:sz w:val="28"/>
          <w:szCs w:val="28"/>
        </w:rPr>
        <w:t>任：</w:t>
      </w:r>
      <w:r>
        <w:rPr>
          <w:sz w:val="28"/>
          <w:szCs w:val="28"/>
        </w:rPr>
        <w:t xml:space="preserve"> </w:t>
      </w:r>
      <w:r>
        <w:rPr>
          <w:rFonts w:hint="eastAsia"/>
          <w:sz w:val="28"/>
          <w:szCs w:val="28"/>
        </w:rPr>
        <w:t>付</w:t>
      </w:r>
      <w:r>
        <w:rPr>
          <w:rFonts w:hint="eastAsia"/>
          <w:sz w:val="28"/>
          <w:szCs w:val="28"/>
        </w:rPr>
        <w:t xml:space="preserve"> </w:t>
      </w:r>
      <w:r>
        <w:rPr>
          <w:sz w:val="28"/>
          <w:szCs w:val="28"/>
        </w:rPr>
        <w:t xml:space="preserve"> </w:t>
      </w:r>
      <w:r>
        <w:rPr>
          <w:rFonts w:hint="eastAsia"/>
          <w:sz w:val="28"/>
          <w:szCs w:val="28"/>
        </w:rPr>
        <w:t>铁</w:t>
      </w:r>
      <w:r>
        <w:rPr>
          <w:sz w:val="28"/>
          <w:szCs w:val="28"/>
        </w:rPr>
        <w:t xml:space="preserve">    </w:t>
      </w:r>
      <w:r>
        <w:rPr>
          <w:sz w:val="28"/>
          <w:szCs w:val="28"/>
        </w:rPr>
        <w:t>北京理工大学</w:t>
      </w:r>
    </w:p>
    <w:p w:rsidR="00AB06D5" w:rsidRDefault="00A25327">
      <w:pPr>
        <w:spacing w:line="520" w:lineRule="exact"/>
        <w:ind w:firstLineChars="850" w:firstLine="2380"/>
        <w:rPr>
          <w:sz w:val="28"/>
          <w:szCs w:val="28"/>
        </w:rPr>
      </w:pPr>
      <w:r>
        <w:rPr>
          <w:rFonts w:hint="eastAsia"/>
          <w:sz w:val="28"/>
          <w:szCs w:val="28"/>
        </w:rPr>
        <w:t>王</w:t>
      </w:r>
      <w:r>
        <w:rPr>
          <w:rFonts w:hint="eastAsia"/>
          <w:sz w:val="28"/>
          <w:szCs w:val="28"/>
        </w:rPr>
        <w:t xml:space="preserve"> </w:t>
      </w:r>
      <w:r>
        <w:rPr>
          <w:sz w:val="28"/>
          <w:szCs w:val="28"/>
        </w:rPr>
        <w:t xml:space="preserve"> </w:t>
      </w:r>
      <w:r>
        <w:rPr>
          <w:rFonts w:hint="eastAsia"/>
          <w:sz w:val="28"/>
          <w:szCs w:val="28"/>
        </w:rPr>
        <w:t>亮</w:t>
      </w:r>
      <w:r>
        <w:rPr>
          <w:sz w:val="28"/>
          <w:szCs w:val="28"/>
        </w:rPr>
        <w:t xml:space="preserve">    </w:t>
      </w:r>
      <w:r>
        <w:rPr>
          <w:sz w:val="28"/>
          <w:szCs w:val="28"/>
        </w:rPr>
        <w:t>北京航空航天大学</w:t>
      </w:r>
    </w:p>
    <w:p w:rsidR="00AB06D5" w:rsidRDefault="00A25327">
      <w:pPr>
        <w:spacing w:line="520" w:lineRule="exact"/>
        <w:rPr>
          <w:sz w:val="28"/>
          <w:szCs w:val="28"/>
        </w:rPr>
      </w:pPr>
      <w:r>
        <w:rPr>
          <w:sz w:val="28"/>
          <w:szCs w:val="28"/>
        </w:rPr>
        <w:t xml:space="preserve">             </w:t>
      </w:r>
      <w:r>
        <w:rPr>
          <w:rFonts w:hint="eastAsia"/>
          <w:sz w:val="28"/>
          <w:szCs w:val="28"/>
        </w:rPr>
        <w:t xml:space="preserve">    </w:t>
      </w:r>
      <w:r>
        <w:rPr>
          <w:sz w:val="28"/>
          <w:szCs w:val="28"/>
        </w:rPr>
        <w:t>吴</w:t>
      </w:r>
      <w:r>
        <w:rPr>
          <w:sz w:val="28"/>
          <w:szCs w:val="28"/>
        </w:rPr>
        <w:t xml:space="preserve">  </w:t>
      </w:r>
      <w:r>
        <w:rPr>
          <w:sz w:val="28"/>
          <w:szCs w:val="28"/>
        </w:rPr>
        <w:t>波</w:t>
      </w:r>
      <w:r>
        <w:rPr>
          <w:sz w:val="28"/>
          <w:szCs w:val="28"/>
        </w:rPr>
        <w:t xml:space="preserve">    </w:t>
      </w:r>
      <w:r>
        <w:rPr>
          <w:sz w:val="28"/>
          <w:szCs w:val="28"/>
        </w:rPr>
        <w:t>北京石油化工学院</w:t>
      </w:r>
    </w:p>
    <w:p w:rsidR="00AB06D5" w:rsidRDefault="00A25327">
      <w:pPr>
        <w:spacing w:line="520" w:lineRule="exact"/>
        <w:rPr>
          <w:sz w:val="28"/>
          <w:szCs w:val="28"/>
        </w:rPr>
      </w:pPr>
      <w:r>
        <w:rPr>
          <w:sz w:val="28"/>
          <w:szCs w:val="28"/>
        </w:rPr>
        <w:t xml:space="preserve">             </w:t>
      </w:r>
      <w:r>
        <w:rPr>
          <w:rFonts w:hint="eastAsia"/>
          <w:sz w:val="28"/>
          <w:szCs w:val="28"/>
        </w:rPr>
        <w:t xml:space="preserve">    </w:t>
      </w:r>
      <w:r>
        <w:rPr>
          <w:sz w:val="28"/>
          <w:szCs w:val="28"/>
        </w:rPr>
        <w:t>杨</w:t>
      </w:r>
      <w:r>
        <w:rPr>
          <w:rFonts w:hint="eastAsia"/>
          <w:sz w:val="28"/>
          <w:szCs w:val="28"/>
        </w:rPr>
        <w:t xml:space="preserve">  </w:t>
      </w:r>
      <w:r>
        <w:rPr>
          <w:sz w:val="28"/>
          <w:szCs w:val="28"/>
        </w:rPr>
        <w:t>鹏</w:t>
      </w:r>
      <w:r>
        <w:rPr>
          <w:sz w:val="28"/>
          <w:szCs w:val="28"/>
        </w:rPr>
        <w:t xml:space="preserve">    </w:t>
      </w:r>
      <w:r>
        <w:rPr>
          <w:sz w:val="28"/>
          <w:szCs w:val="28"/>
        </w:rPr>
        <w:t>北京联合大学</w:t>
      </w:r>
    </w:p>
    <w:p w:rsidR="00AB06D5" w:rsidRDefault="00A25327">
      <w:pPr>
        <w:spacing w:line="520" w:lineRule="exact"/>
        <w:rPr>
          <w:sz w:val="28"/>
          <w:szCs w:val="28"/>
        </w:rPr>
      </w:pPr>
      <w:r>
        <w:rPr>
          <w:sz w:val="28"/>
          <w:szCs w:val="28"/>
        </w:rPr>
        <w:t xml:space="preserve">             </w:t>
      </w:r>
      <w:r>
        <w:rPr>
          <w:rFonts w:hint="eastAsia"/>
          <w:sz w:val="28"/>
          <w:szCs w:val="28"/>
        </w:rPr>
        <w:t xml:space="preserve">    </w:t>
      </w:r>
      <w:r>
        <w:rPr>
          <w:rFonts w:hint="eastAsia"/>
          <w:sz w:val="28"/>
          <w:szCs w:val="28"/>
        </w:rPr>
        <w:t>李海涛</w:t>
      </w:r>
      <w:r>
        <w:rPr>
          <w:sz w:val="28"/>
          <w:szCs w:val="28"/>
        </w:rPr>
        <w:t xml:space="preserve">    </w:t>
      </w:r>
      <w:r>
        <w:rPr>
          <w:sz w:val="28"/>
          <w:szCs w:val="28"/>
        </w:rPr>
        <w:t>中国农业大学</w:t>
      </w:r>
    </w:p>
    <w:p w:rsidR="00AB06D5" w:rsidRDefault="00A25327">
      <w:pPr>
        <w:spacing w:line="520" w:lineRule="exact"/>
        <w:ind w:firstLineChars="200" w:firstLine="640"/>
        <w:rPr>
          <w:szCs w:val="32"/>
        </w:rPr>
      </w:pPr>
      <w:r>
        <w:rPr>
          <w:szCs w:val="32"/>
        </w:rPr>
        <w:t>委</w:t>
      </w:r>
      <w:r>
        <w:rPr>
          <w:szCs w:val="32"/>
        </w:rPr>
        <w:t xml:space="preserve">   </w:t>
      </w:r>
      <w:r>
        <w:rPr>
          <w:rFonts w:hint="eastAsia"/>
          <w:szCs w:val="32"/>
        </w:rPr>
        <w:t xml:space="preserve"> </w:t>
      </w:r>
      <w:r>
        <w:rPr>
          <w:szCs w:val="32"/>
        </w:rPr>
        <w:t>员：（以姓氏笔划为序）</w:t>
      </w:r>
    </w:p>
    <w:p w:rsidR="00AB06D5" w:rsidRDefault="00A25327">
      <w:pPr>
        <w:spacing w:line="520" w:lineRule="exact"/>
        <w:ind w:firstLineChars="850" w:firstLine="2380"/>
        <w:rPr>
          <w:sz w:val="28"/>
          <w:szCs w:val="28"/>
        </w:rPr>
      </w:pPr>
      <w:r>
        <w:rPr>
          <w:rFonts w:hint="eastAsia"/>
          <w:sz w:val="28"/>
          <w:szCs w:val="28"/>
        </w:rPr>
        <w:t>马晓轩</w:t>
      </w:r>
      <w:r>
        <w:rPr>
          <w:sz w:val="28"/>
          <w:szCs w:val="28"/>
        </w:rPr>
        <w:t xml:space="preserve">    </w:t>
      </w:r>
      <w:r>
        <w:rPr>
          <w:rFonts w:hint="eastAsia"/>
          <w:sz w:val="28"/>
          <w:szCs w:val="28"/>
        </w:rPr>
        <w:t>北京建筑大学</w:t>
      </w:r>
    </w:p>
    <w:p w:rsidR="00AB06D5" w:rsidRDefault="00A25327">
      <w:pPr>
        <w:spacing w:line="520" w:lineRule="exact"/>
        <w:ind w:firstLineChars="850" w:firstLine="2380"/>
        <w:rPr>
          <w:sz w:val="28"/>
          <w:szCs w:val="28"/>
        </w:rPr>
      </w:pPr>
      <w:r>
        <w:rPr>
          <w:sz w:val="28"/>
          <w:szCs w:val="28"/>
        </w:rPr>
        <w:t>李方俊</w:t>
      </w:r>
      <w:r>
        <w:rPr>
          <w:sz w:val="28"/>
          <w:szCs w:val="28"/>
        </w:rPr>
        <w:t xml:space="preserve">    </w:t>
      </w:r>
      <w:r>
        <w:rPr>
          <w:sz w:val="28"/>
          <w:szCs w:val="28"/>
        </w:rPr>
        <w:t>北京化工大学</w:t>
      </w:r>
    </w:p>
    <w:p w:rsidR="00AB06D5" w:rsidRDefault="00A25327">
      <w:pPr>
        <w:spacing w:line="520" w:lineRule="exact"/>
        <w:ind w:firstLineChars="850" w:firstLine="2380"/>
        <w:rPr>
          <w:sz w:val="28"/>
          <w:szCs w:val="28"/>
        </w:rPr>
      </w:pPr>
      <w:proofErr w:type="gramStart"/>
      <w:r>
        <w:rPr>
          <w:rFonts w:hint="eastAsia"/>
          <w:sz w:val="28"/>
          <w:szCs w:val="28"/>
        </w:rPr>
        <w:t>李端玲</w:t>
      </w:r>
      <w:proofErr w:type="gramEnd"/>
      <w:r>
        <w:rPr>
          <w:sz w:val="28"/>
          <w:szCs w:val="28"/>
        </w:rPr>
        <w:t xml:space="preserve">    </w:t>
      </w:r>
      <w:r>
        <w:rPr>
          <w:sz w:val="28"/>
          <w:szCs w:val="28"/>
        </w:rPr>
        <w:t>北京</w:t>
      </w:r>
      <w:r>
        <w:rPr>
          <w:rFonts w:hint="eastAsia"/>
          <w:sz w:val="28"/>
          <w:szCs w:val="28"/>
        </w:rPr>
        <w:t>邮电大学</w:t>
      </w:r>
    </w:p>
    <w:p w:rsidR="00AB06D5" w:rsidRDefault="00A25327">
      <w:pPr>
        <w:spacing w:line="520" w:lineRule="exact"/>
        <w:ind w:firstLineChars="850" w:firstLine="2380"/>
        <w:rPr>
          <w:sz w:val="28"/>
          <w:szCs w:val="28"/>
        </w:rPr>
      </w:pPr>
      <w:proofErr w:type="gramStart"/>
      <w:r>
        <w:rPr>
          <w:sz w:val="28"/>
          <w:szCs w:val="28"/>
        </w:rPr>
        <w:t>宋志坤</w:t>
      </w:r>
      <w:proofErr w:type="gramEnd"/>
      <w:r>
        <w:rPr>
          <w:sz w:val="28"/>
          <w:szCs w:val="28"/>
        </w:rPr>
        <w:t xml:space="preserve">    </w:t>
      </w:r>
      <w:r>
        <w:rPr>
          <w:sz w:val="28"/>
          <w:szCs w:val="28"/>
        </w:rPr>
        <w:t>北京交通大学</w:t>
      </w:r>
    </w:p>
    <w:p w:rsidR="00AB06D5" w:rsidRDefault="00A25327">
      <w:pPr>
        <w:spacing w:line="520" w:lineRule="exact"/>
        <w:ind w:firstLineChars="850" w:firstLine="2380"/>
        <w:rPr>
          <w:sz w:val="28"/>
          <w:szCs w:val="28"/>
        </w:rPr>
      </w:pPr>
      <w:r>
        <w:rPr>
          <w:rFonts w:hint="eastAsia"/>
          <w:sz w:val="28"/>
          <w:szCs w:val="28"/>
        </w:rPr>
        <w:t>刘</w:t>
      </w:r>
      <w:r>
        <w:rPr>
          <w:rFonts w:hint="eastAsia"/>
          <w:sz w:val="28"/>
          <w:szCs w:val="28"/>
        </w:rPr>
        <w:t xml:space="preserve"> </w:t>
      </w:r>
      <w:r>
        <w:rPr>
          <w:sz w:val="28"/>
          <w:szCs w:val="28"/>
        </w:rPr>
        <w:t xml:space="preserve"> </w:t>
      </w:r>
      <w:r>
        <w:rPr>
          <w:rFonts w:hint="eastAsia"/>
          <w:sz w:val="28"/>
          <w:szCs w:val="28"/>
        </w:rPr>
        <w:t>谦</w:t>
      </w:r>
      <w:r>
        <w:rPr>
          <w:sz w:val="28"/>
          <w:szCs w:val="28"/>
        </w:rPr>
        <w:t xml:space="preserve">    </w:t>
      </w:r>
      <w:r>
        <w:rPr>
          <w:rFonts w:hint="eastAsia"/>
          <w:sz w:val="28"/>
          <w:szCs w:val="28"/>
        </w:rPr>
        <w:t>装甲兵工程学院</w:t>
      </w:r>
    </w:p>
    <w:p w:rsidR="00AB06D5" w:rsidRDefault="00A25327">
      <w:pPr>
        <w:spacing w:line="520" w:lineRule="exact"/>
        <w:ind w:firstLineChars="850" w:firstLine="2380"/>
        <w:rPr>
          <w:sz w:val="28"/>
          <w:szCs w:val="28"/>
        </w:rPr>
      </w:pPr>
      <w:r>
        <w:rPr>
          <w:rFonts w:hint="eastAsia"/>
          <w:sz w:val="28"/>
          <w:szCs w:val="28"/>
        </w:rPr>
        <w:t>张</w:t>
      </w:r>
      <w:r>
        <w:rPr>
          <w:rFonts w:hint="eastAsia"/>
          <w:sz w:val="28"/>
          <w:szCs w:val="28"/>
        </w:rPr>
        <w:t xml:space="preserve"> </w:t>
      </w:r>
      <w:r>
        <w:rPr>
          <w:sz w:val="28"/>
          <w:szCs w:val="28"/>
        </w:rPr>
        <w:t xml:space="preserve"> </w:t>
      </w:r>
      <w:proofErr w:type="gramStart"/>
      <w:r>
        <w:rPr>
          <w:rFonts w:hint="eastAsia"/>
          <w:sz w:val="28"/>
          <w:szCs w:val="28"/>
        </w:rPr>
        <w:t>琦</w:t>
      </w:r>
      <w:proofErr w:type="gramEnd"/>
      <w:r>
        <w:rPr>
          <w:rFonts w:hint="eastAsia"/>
          <w:sz w:val="28"/>
          <w:szCs w:val="28"/>
        </w:rPr>
        <w:t xml:space="preserve"> </w:t>
      </w:r>
      <w:r>
        <w:rPr>
          <w:sz w:val="28"/>
          <w:szCs w:val="28"/>
        </w:rPr>
        <w:t xml:space="preserve">   </w:t>
      </w:r>
      <w:r>
        <w:rPr>
          <w:rFonts w:hint="eastAsia"/>
          <w:sz w:val="28"/>
          <w:szCs w:val="28"/>
        </w:rPr>
        <w:t>清华大学</w:t>
      </w:r>
    </w:p>
    <w:p w:rsidR="00AB06D5" w:rsidRDefault="00A25327">
      <w:pPr>
        <w:spacing w:line="520" w:lineRule="exact"/>
        <w:ind w:firstLineChars="850" w:firstLine="2380"/>
        <w:rPr>
          <w:sz w:val="28"/>
          <w:szCs w:val="28"/>
        </w:rPr>
      </w:pPr>
      <w:r>
        <w:rPr>
          <w:rFonts w:hint="eastAsia"/>
          <w:sz w:val="28"/>
          <w:szCs w:val="28"/>
        </w:rPr>
        <w:t>张文强</w:t>
      </w:r>
      <w:r>
        <w:rPr>
          <w:sz w:val="28"/>
          <w:szCs w:val="28"/>
        </w:rPr>
        <w:t xml:space="preserve">    </w:t>
      </w:r>
      <w:r>
        <w:rPr>
          <w:sz w:val="28"/>
          <w:szCs w:val="28"/>
        </w:rPr>
        <w:t>中国农业大学</w:t>
      </w:r>
    </w:p>
    <w:p w:rsidR="00AB06D5" w:rsidRDefault="00A25327">
      <w:pPr>
        <w:spacing w:line="520" w:lineRule="exact"/>
        <w:ind w:firstLineChars="850" w:firstLine="2380"/>
        <w:rPr>
          <w:sz w:val="28"/>
          <w:szCs w:val="28"/>
        </w:rPr>
      </w:pPr>
      <w:r>
        <w:rPr>
          <w:rFonts w:hint="eastAsia"/>
          <w:sz w:val="28"/>
          <w:szCs w:val="28"/>
        </w:rPr>
        <w:t>王建武</w:t>
      </w:r>
      <w:r>
        <w:rPr>
          <w:sz w:val="28"/>
          <w:szCs w:val="28"/>
        </w:rPr>
        <w:t xml:space="preserve">    </w:t>
      </w:r>
      <w:r>
        <w:rPr>
          <w:sz w:val="28"/>
          <w:szCs w:val="28"/>
        </w:rPr>
        <w:t>北京科技大学</w:t>
      </w:r>
    </w:p>
    <w:p w:rsidR="00AB06D5" w:rsidRDefault="00A25327">
      <w:pPr>
        <w:spacing w:line="520" w:lineRule="exact"/>
        <w:ind w:firstLineChars="850" w:firstLine="2380"/>
        <w:rPr>
          <w:sz w:val="28"/>
          <w:szCs w:val="28"/>
        </w:rPr>
      </w:pPr>
      <w:r>
        <w:rPr>
          <w:rFonts w:hint="eastAsia"/>
          <w:sz w:val="28"/>
          <w:szCs w:val="28"/>
        </w:rPr>
        <w:t>齐海涛</w:t>
      </w:r>
      <w:r>
        <w:rPr>
          <w:rFonts w:hint="eastAsia"/>
          <w:sz w:val="28"/>
          <w:szCs w:val="28"/>
        </w:rPr>
        <w:t xml:space="preserve"> </w:t>
      </w:r>
      <w:r>
        <w:rPr>
          <w:sz w:val="28"/>
          <w:szCs w:val="28"/>
        </w:rPr>
        <w:t xml:space="preserve">   </w:t>
      </w:r>
      <w:r>
        <w:rPr>
          <w:sz w:val="28"/>
          <w:szCs w:val="28"/>
        </w:rPr>
        <w:t>北京航空航天大学</w:t>
      </w:r>
    </w:p>
    <w:p w:rsidR="00AB06D5" w:rsidRDefault="00A25327">
      <w:pPr>
        <w:spacing w:line="520" w:lineRule="exact"/>
        <w:ind w:firstLineChars="850" w:firstLine="2380"/>
        <w:rPr>
          <w:sz w:val="28"/>
          <w:szCs w:val="28"/>
        </w:rPr>
      </w:pPr>
      <w:r>
        <w:rPr>
          <w:rFonts w:hint="eastAsia"/>
          <w:sz w:val="28"/>
          <w:szCs w:val="28"/>
        </w:rPr>
        <w:t>徐宏海</w:t>
      </w:r>
      <w:r>
        <w:rPr>
          <w:sz w:val="28"/>
          <w:szCs w:val="28"/>
        </w:rPr>
        <w:t xml:space="preserve">    </w:t>
      </w:r>
      <w:r>
        <w:rPr>
          <w:sz w:val="28"/>
          <w:szCs w:val="28"/>
        </w:rPr>
        <w:t>北</w:t>
      </w:r>
      <w:r>
        <w:rPr>
          <w:rFonts w:hint="eastAsia"/>
          <w:sz w:val="28"/>
          <w:szCs w:val="28"/>
        </w:rPr>
        <w:t>方工业大学</w:t>
      </w:r>
    </w:p>
    <w:p w:rsidR="00AB06D5" w:rsidRDefault="00A25327">
      <w:pPr>
        <w:spacing w:line="520" w:lineRule="exact"/>
        <w:ind w:firstLineChars="850" w:firstLine="2380"/>
        <w:rPr>
          <w:sz w:val="28"/>
          <w:szCs w:val="28"/>
        </w:rPr>
      </w:pPr>
      <w:proofErr w:type="gramStart"/>
      <w:r>
        <w:rPr>
          <w:rFonts w:hint="eastAsia"/>
          <w:sz w:val="28"/>
          <w:szCs w:val="28"/>
        </w:rPr>
        <w:t>康存峰</w:t>
      </w:r>
      <w:proofErr w:type="gramEnd"/>
      <w:r>
        <w:rPr>
          <w:sz w:val="28"/>
          <w:szCs w:val="28"/>
        </w:rPr>
        <w:t xml:space="preserve">    </w:t>
      </w:r>
      <w:r>
        <w:rPr>
          <w:sz w:val="28"/>
          <w:szCs w:val="28"/>
        </w:rPr>
        <w:t>北京</w:t>
      </w:r>
      <w:r>
        <w:rPr>
          <w:rFonts w:hint="eastAsia"/>
          <w:sz w:val="28"/>
          <w:szCs w:val="28"/>
        </w:rPr>
        <w:t>工业大学</w:t>
      </w:r>
    </w:p>
    <w:p w:rsidR="00AB06D5" w:rsidRDefault="00A25327">
      <w:pPr>
        <w:spacing w:line="520" w:lineRule="exact"/>
        <w:ind w:firstLineChars="850" w:firstLine="2380"/>
        <w:rPr>
          <w:sz w:val="28"/>
          <w:szCs w:val="28"/>
        </w:rPr>
      </w:pPr>
      <w:proofErr w:type="gramStart"/>
      <w:r>
        <w:rPr>
          <w:rFonts w:hint="eastAsia"/>
          <w:sz w:val="28"/>
          <w:szCs w:val="28"/>
        </w:rPr>
        <w:t>夏延秋</w:t>
      </w:r>
      <w:proofErr w:type="gramEnd"/>
      <w:r>
        <w:rPr>
          <w:sz w:val="28"/>
          <w:szCs w:val="28"/>
        </w:rPr>
        <w:t xml:space="preserve">    </w:t>
      </w:r>
      <w:r>
        <w:rPr>
          <w:rFonts w:hint="eastAsia"/>
          <w:sz w:val="28"/>
          <w:szCs w:val="28"/>
        </w:rPr>
        <w:t>华北电力大学（北京）</w:t>
      </w:r>
    </w:p>
    <w:p w:rsidR="00AB06D5" w:rsidRDefault="00A25327">
      <w:pPr>
        <w:spacing w:line="520" w:lineRule="exact"/>
        <w:ind w:firstLineChars="850" w:firstLine="2380"/>
        <w:rPr>
          <w:sz w:val="28"/>
          <w:szCs w:val="28"/>
        </w:rPr>
      </w:pPr>
      <w:r>
        <w:rPr>
          <w:rFonts w:hint="eastAsia"/>
          <w:sz w:val="28"/>
          <w:szCs w:val="28"/>
        </w:rPr>
        <w:t>曹建树</w:t>
      </w:r>
      <w:r>
        <w:rPr>
          <w:rFonts w:hint="eastAsia"/>
          <w:sz w:val="28"/>
          <w:szCs w:val="28"/>
        </w:rPr>
        <w:t xml:space="preserve"> </w:t>
      </w:r>
      <w:r>
        <w:rPr>
          <w:sz w:val="28"/>
          <w:szCs w:val="28"/>
        </w:rPr>
        <w:t xml:space="preserve">   </w:t>
      </w:r>
      <w:r>
        <w:rPr>
          <w:rFonts w:hint="eastAsia"/>
          <w:sz w:val="28"/>
          <w:szCs w:val="28"/>
        </w:rPr>
        <w:t>北京石油化工学院</w:t>
      </w:r>
    </w:p>
    <w:p w:rsidR="00AB06D5" w:rsidRDefault="00A25327">
      <w:pPr>
        <w:spacing w:line="520" w:lineRule="exact"/>
        <w:ind w:firstLineChars="850" w:firstLine="2380"/>
        <w:rPr>
          <w:sz w:val="28"/>
          <w:szCs w:val="28"/>
        </w:rPr>
      </w:pPr>
      <w:r>
        <w:rPr>
          <w:sz w:val="28"/>
          <w:szCs w:val="28"/>
        </w:rPr>
        <w:t>熊</w:t>
      </w:r>
      <w:r>
        <w:rPr>
          <w:rFonts w:hint="eastAsia"/>
          <w:sz w:val="28"/>
          <w:szCs w:val="28"/>
        </w:rPr>
        <w:t xml:space="preserve">  </w:t>
      </w:r>
      <w:r>
        <w:rPr>
          <w:sz w:val="28"/>
          <w:szCs w:val="28"/>
        </w:rPr>
        <w:t>文</w:t>
      </w:r>
      <w:r>
        <w:rPr>
          <w:sz w:val="28"/>
          <w:szCs w:val="28"/>
        </w:rPr>
        <w:t xml:space="preserve">    </w:t>
      </w:r>
      <w:r>
        <w:rPr>
          <w:sz w:val="28"/>
          <w:szCs w:val="28"/>
        </w:rPr>
        <w:t>北京工商</w:t>
      </w:r>
      <w:r>
        <w:rPr>
          <w:rFonts w:hint="eastAsia"/>
          <w:sz w:val="28"/>
          <w:szCs w:val="28"/>
        </w:rPr>
        <w:t>大学</w:t>
      </w:r>
    </w:p>
    <w:p w:rsidR="00AB06D5" w:rsidRDefault="00A25327">
      <w:pPr>
        <w:spacing w:line="520" w:lineRule="exact"/>
        <w:rPr>
          <w:sz w:val="28"/>
          <w:szCs w:val="28"/>
        </w:rPr>
      </w:pPr>
      <w:proofErr w:type="gramStart"/>
      <w:r>
        <w:rPr>
          <w:sz w:val="28"/>
          <w:szCs w:val="28"/>
        </w:rPr>
        <w:lastRenderedPageBreak/>
        <w:t>秘</w:t>
      </w:r>
      <w:proofErr w:type="gramEnd"/>
      <w:r>
        <w:rPr>
          <w:sz w:val="28"/>
          <w:szCs w:val="28"/>
        </w:rPr>
        <w:t xml:space="preserve">  </w:t>
      </w:r>
      <w:r>
        <w:rPr>
          <w:sz w:val="28"/>
          <w:szCs w:val="28"/>
        </w:rPr>
        <w:t>书</w:t>
      </w:r>
      <w:r>
        <w:rPr>
          <w:sz w:val="28"/>
          <w:szCs w:val="28"/>
        </w:rPr>
        <w:t xml:space="preserve">  </w:t>
      </w:r>
      <w:r>
        <w:rPr>
          <w:sz w:val="28"/>
          <w:szCs w:val="28"/>
        </w:rPr>
        <w:t>长：</w:t>
      </w:r>
      <w:r>
        <w:rPr>
          <w:sz w:val="28"/>
          <w:szCs w:val="28"/>
        </w:rPr>
        <w:t xml:space="preserve"> </w:t>
      </w:r>
      <w:r>
        <w:rPr>
          <w:sz w:val="28"/>
          <w:szCs w:val="28"/>
        </w:rPr>
        <w:t>李双寿（兼）</w:t>
      </w:r>
    </w:p>
    <w:p w:rsidR="00AB06D5" w:rsidRDefault="00A25327">
      <w:pPr>
        <w:spacing w:line="520" w:lineRule="exact"/>
        <w:rPr>
          <w:sz w:val="28"/>
          <w:szCs w:val="28"/>
        </w:rPr>
      </w:pPr>
      <w:r>
        <w:rPr>
          <w:sz w:val="28"/>
          <w:szCs w:val="28"/>
        </w:rPr>
        <w:t>成</w:t>
      </w:r>
      <w:r>
        <w:rPr>
          <w:sz w:val="28"/>
          <w:szCs w:val="28"/>
        </w:rPr>
        <w:t xml:space="preserve">      </w:t>
      </w:r>
      <w:r>
        <w:rPr>
          <w:sz w:val="28"/>
          <w:szCs w:val="28"/>
        </w:rPr>
        <w:t>员：</w:t>
      </w:r>
      <w:r>
        <w:rPr>
          <w:sz w:val="28"/>
          <w:szCs w:val="28"/>
        </w:rPr>
        <w:t xml:space="preserve"> </w:t>
      </w:r>
      <w:r>
        <w:rPr>
          <w:sz w:val="28"/>
          <w:szCs w:val="28"/>
        </w:rPr>
        <w:t>汤</w:t>
      </w:r>
      <w:r>
        <w:rPr>
          <w:sz w:val="28"/>
          <w:szCs w:val="28"/>
        </w:rPr>
        <w:t xml:space="preserve">  </w:t>
      </w:r>
      <w:proofErr w:type="gramStart"/>
      <w:r>
        <w:rPr>
          <w:sz w:val="28"/>
          <w:szCs w:val="28"/>
        </w:rPr>
        <w:t>彬</w:t>
      </w:r>
      <w:proofErr w:type="gramEnd"/>
      <w:r>
        <w:rPr>
          <w:sz w:val="28"/>
          <w:szCs w:val="28"/>
        </w:rPr>
        <w:t xml:space="preserve">    </w:t>
      </w:r>
      <w:r>
        <w:rPr>
          <w:sz w:val="28"/>
          <w:szCs w:val="28"/>
        </w:rPr>
        <w:t>清华大学</w:t>
      </w:r>
    </w:p>
    <w:p w:rsidR="00AB06D5" w:rsidRDefault="00A25327">
      <w:pPr>
        <w:spacing w:line="520" w:lineRule="exact"/>
        <w:rPr>
          <w:sz w:val="28"/>
          <w:szCs w:val="28"/>
        </w:rPr>
      </w:pPr>
      <w:r>
        <w:rPr>
          <w:sz w:val="28"/>
          <w:szCs w:val="28"/>
        </w:rPr>
        <w:t xml:space="preserve">             </w:t>
      </w:r>
      <w:r>
        <w:rPr>
          <w:rFonts w:hint="eastAsia"/>
          <w:sz w:val="28"/>
          <w:szCs w:val="28"/>
        </w:rPr>
        <w:t>王德宇</w:t>
      </w:r>
      <w:r>
        <w:rPr>
          <w:sz w:val="28"/>
          <w:szCs w:val="28"/>
        </w:rPr>
        <w:t xml:space="preserve">    </w:t>
      </w:r>
      <w:r>
        <w:rPr>
          <w:sz w:val="28"/>
          <w:szCs w:val="28"/>
        </w:rPr>
        <w:t>清华大学</w:t>
      </w:r>
    </w:p>
    <w:p w:rsidR="00AB06D5" w:rsidRDefault="00A25327">
      <w:pPr>
        <w:spacing w:line="520" w:lineRule="exact"/>
        <w:rPr>
          <w:sz w:val="28"/>
          <w:szCs w:val="28"/>
        </w:rPr>
      </w:pPr>
      <w:r>
        <w:rPr>
          <w:sz w:val="28"/>
          <w:szCs w:val="28"/>
        </w:rPr>
        <w:t xml:space="preserve">             </w:t>
      </w:r>
      <w:r>
        <w:rPr>
          <w:rFonts w:hint="eastAsia"/>
          <w:sz w:val="28"/>
          <w:szCs w:val="28"/>
        </w:rPr>
        <w:t>李</w:t>
      </w:r>
      <w:r>
        <w:rPr>
          <w:rFonts w:hint="eastAsia"/>
          <w:sz w:val="28"/>
          <w:szCs w:val="28"/>
        </w:rPr>
        <w:t xml:space="preserve"> </w:t>
      </w:r>
      <w:r>
        <w:rPr>
          <w:sz w:val="28"/>
          <w:szCs w:val="28"/>
        </w:rPr>
        <w:t xml:space="preserve"> </w:t>
      </w:r>
      <w:r>
        <w:rPr>
          <w:rFonts w:hint="eastAsia"/>
          <w:sz w:val="28"/>
          <w:szCs w:val="28"/>
        </w:rPr>
        <w:t>杰</w:t>
      </w:r>
      <w:r>
        <w:rPr>
          <w:sz w:val="28"/>
          <w:szCs w:val="28"/>
        </w:rPr>
        <w:t xml:space="preserve">    </w:t>
      </w:r>
      <w:r>
        <w:rPr>
          <w:sz w:val="28"/>
          <w:szCs w:val="28"/>
        </w:rPr>
        <w:t>中国农业大学</w:t>
      </w:r>
    </w:p>
    <w:p w:rsidR="00AB06D5" w:rsidRDefault="00A25327">
      <w:pPr>
        <w:spacing w:line="520" w:lineRule="exact"/>
        <w:rPr>
          <w:sz w:val="28"/>
          <w:szCs w:val="28"/>
        </w:rPr>
      </w:pPr>
      <w:r>
        <w:rPr>
          <w:sz w:val="28"/>
          <w:szCs w:val="28"/>
        </w:rPr>
        <w:t xml:space="preserve">             </w:t>
      </w:r>
      <w:r>
        <w:rPr>
          <w:rFonts w:hint="eastAsia"/>
          <w:sz w:val="28"/>
          <w:szCs w:val="28"/>
        </w:rPr>
        <w:t>陈</w:t>
      </w:r>
      <w:r>
        <w:rPr>
          <w:rFonts w:hint="eastAsia"/>
          <w:sz w:val="28"/>
          <w:szCs w:val="28"/>
        </w:rPr>
        <w:t xml:space="preserve"> </w:t>
      </w:r>
      <w:r>
        <w:rPr>
          <w:sz w:val="28"/>
          <w:szCs w:val="28"/>
        </w:rPr>
        <w:t xml:space="preserve"> </w:t>
      </w:r>
      <w:r>
        <w:rPr>
          <w:rFonts w:hint="eastAsia"/>
          <w:sz w:val="28"/>
          <w:szCs w:val="28"/>
        </w:rPr>
        <w:t>雨</w:t>
      </w:r>
      <w:r>
        <w:rPr>
          <w:sz w:val="28"/>
          <w:szCs w:val="28"/>
        </w:rPr>
        <w:t xml:space="preserve">    </w:t>
      </w:r>
      <w:r>
        <w:rPr>
          <w:sz w:val="28"/>
          <w:szCs w:val="28"/>
        </w:rPr>
        <w:t>中国农业大学</w:t>
      </w:r>
    </w:p>
    <w:p w:rsidR="00AB06D5" w:rsidRDefault="00A25327">
      <w:pPr>
        <w:spacing w:line="520" w:lineRule="exact"/>
        <w:rPr>
          <w:sz w:val="28"/>
          <w:szCs w:val="28"/>
        </w:rPr>
      </w:pPr>
      <w:r>
        <w:rPr>
          <w:sz w:val="28"/>
          <w:szCs w:val="28"/>
        </w:rPr>
        <w:t xml:space="preserve">             </w:t>
      </w:r>
      <w:proofErr w:type="gramStart"/>
      <w:r>
        <w:rPr>
          <w:rFonts w:hint="eastAsia"/>
          <w:sz w:val="28"/>
          <w:szCs w:val="28"/>
        </w:rPr>
        <w:t>化凤芳</w:t>
      </w:r>
      <w:proofErr w:type="gramEnd"/>
      <w:r>
        <w:rPr>
          <w:sz w:val="28"/>
          <w:szCs w:val="28"/>
        </w:rPr>
        <w:t xml:space="preserve">    </w:t>
      </w:r>
      <w:r>
        <w:rPr>
          <w:sz w:val="28"/>
          <w:szCs w:val="28"/>
        </w:rPr>
        <w:t>北京建筑大学</w:t>
      </w:r>
    </w:p>
    <w:p w:rsidR="00AB06D5" w:rsidRDefault="00A25327">
      <w:pPr>
        <w:spacing w:line="520" w:lineRule="exact"/>
        <w:rPr>
          <w:sz w:val="28"/>
          <w:szCs w:val="28"/>
        </w:rPr>
      </w:pPr>
      <w:r>
        <w:rPr>
          <w:sz w:val="28"/>
          <w:szCs w:val="28"/>
        </w:rPr>
        <w:t xml:space="preserve">             </w:t>
      </w:r>
      <w:r>
        <w:rPr>
          <w:sz w:val="28"/>
          <w:szCs w:val="28"/>
        </w:rPr>
        <w:t>朱建方</w:t>
      </w:r>
      <w:r>
        <w:rPr>
          <w:sz w:val="28"/>
          <w:szCs w:val="28"/>
        </w:rPr>
        <w:t xml:space="preserve">    </w:t>
      </w:r>
      <w:r>
        <w:rPr>
          <w:sz w:val="28"/>
          <w:szCs w:val="28"/>
        </w:rPr>
        <w:t>北京工商</w:t>
      </w:r>
      <w:r>
        <w:rPr>
          <w:rFonts w:hint="eastAsia"/>
          <w:sz w:val="28"/>
          <w:szCs w:val="28"/>
        </w:rPr>
        <w:t>大学</w:t>
      </w:r>
    </w:p>
    <w:p w:rsidR="00AB06D5" w:rsidRDefault="00A25327">
      <w:pPr>
        <w:rPr>
          <w:rFonts w:ascii="仿宋_GB2312" w:hAnsi="仿宋_GB2312" w:cs="仿宋_GB2312"/>
          <w:kern w:val="0"/>
          <w:szCs w:val="32"/>
        </w:rPr>
      </w:pPr>
      <w:r>
        <w:rPr>
          <w:rFonts w:ascii="仿宋_GB2312" w:hAnsi="仿宋_GB2312" w:cs="仿宋_GB2312"/>
          <w:kern w:val="0"/>
          <w:szCs w:val="32"/>
        </w:rPr>
        <w:br w:type="page"/>
      </w:r>
    </w:p>
    <w:p w:rsidR="00AB06D5" w:rsidRDefault="00A25327">
      <w:pPr>
        <w:pStyle w:val="2"/>
        <w:spacing w:beforeLines="50" w:before="156" w:after="0" w:line="240" w:lineRule="auto"/>
        <w:rPr>
          <w:rFonts w:ascii="黑体" w:eastAsia="黑体" w:hAnsi="黑体" w:cs="黑体"/>
          <w:b w:val="0"/>
        </w:rPr>
      </w:pPr>
      <w:r>
        <w:rPr>
          <w:rFonts w:ascii="黑体" w:eastAsia="黑体" w:hAnsi="黑体" w:cs="黑体" w:hint="eastAsia"/>
          <w:b w:val="0"/>
        </w:rPr>
        <w:lastRenderedPageBreak/>
        <w:t>附件2</w:t>
      </w:r>
    </w:p>
    <w:p w:rsidR="00AB06D5" w:rsidRDefault="00A25327">
      <w:pPr>
        <w:widowControl/>
        <w:spacing w:line="520" w:lineRule="exact"/>
        <w:jc w:val="center"/>
        <w:rPr>
          <w:rFonts w:ascii="方正小标宋简体" w:eastAsia="方正小标宋简体" w:hAnsi="方正小标宋简体" w:cs="方正小标宋简体"/>
          <w:kern w:val="0"/>
          <w:sz w:val="44"/>
          <w:szCs w:val="44"/>
        </w:rPr>
      </w:pPr>
      <w:r>
        <w:rPr>
          <w:rFonts w:ascii="方正小标宋简体" w:eastAsia="方正小标宋简体" w:hAnsi="方正小标宋简体" w:cs="方正小标宋简体" w:hint="eastAsia"/>
          <w:kern w:val="0"/>
          <w:sz w:val="44"/>
          <w:szCs w:val="44"/>
        </w:rPr>
        <w:t>2024年北京市大学生工程实践与创新能力大赛</w:t>
      </w:r>
      <w:r>
        <w:rPr>
          <w:rFonts w:ascii="方正小标宋简体" w:eastAsia="方正小标宋简体" w:hAnsi="方正小标宋简体" w:cs="方正小标宋简体" w:hint="eastAsia"/>
          <w:bCs/>
          <w:sz w:val="44"/>
          <w:szCs w:val="44"/>
        </w:rPr>
        <w:t>暨2025年中国大学生工程实践与创新能力大赛选拔赛</w:t>
      </w:r>
      <w:r>
        <w:rPr>
          <w:rFonts w:ascii="方正小标宋简体" w:eastAsia="方正小标宋简体" w:hAnsi="方正小标宋简体" w:cs="方正小标宋简体" w:hint="eastAsia"/>
          <w:kern w:val="0"/>
          <w:sz w:val="44"/>
          <w:szCs w:val="44"/>
        </w:rPr>
        <w:t>报名表</w:t>
      </w:r>
    </w:p>
    <w:tbl>
      <w:tblPr>
        <w:tblW w:w="948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66"/>
        <w:gridCol w:w="17"/>
        <w:gridCol w:w="523"/>
        <w:gridCol w:w="162"/>
        <w:gridCol w:w="361"/>
        <w:gridCol w:w="1094"/>
        <w:gridCol w:w="24"/>
        <w:gridCol w:w="383"/>
        <w:gridCol w:w="349"/>
        <w:gridCol w:w="893"/>
        <w:gridCol w:w="616"/>
        <w:gridCol w:w="709"/>
        <w:gridCol w:w="35"/>
        <w:gridCol w:w="1221"/>
        <w:gridCol w:w="290"/>
        <w:gridCol w:w="765"/>
        <w:gridCol w:w="1379"/>
      </w:tblGrid>
      <w:tr w:rsidR="00AB06D5">
        <w:trPr>
          <w:trHeight w:val="492"/>
          <w:jc w:val="center"/>
        </w:trPr>
        <w:tc>
          <w:tcPr>
            <w:tcW w:w="1206" w:type="dxa"/>
            <w:gridSpan w:val="3"/>
            <w:tcBorders>
              <w:top w:val="single" w:sz="12" w:space="0" w:color="auto"/>
              <w:bottom w:val="single" w:sz="8" w:space="0" w:color="auto"/>
              <w:right w:val="single" w:sz="8" w:space="0" w:color="auto"/>
            </w:tcBorders>
            <w:vAlign w:val="center"/>
          </w:tcPr>
          <w:p w:rsidR="00AB06D5" w:rsidRDefault="00A25327">
            <w:pPr>
              <w:jc w:val="center"/>
              <w:rPr>
                <w:sz w:val="24"/>
              </w:rPr>
            </w:pPr>
            <w:r>
              <w:rPr>
                <w:sz w:val="24"/>
              </w:rPr>
              <w:t>学校名称</w:t>
            </w:r>
          </w:p>
        </w:tc>
        <w:tc>
          <w:tcPr>
            <w:tcW w:w="2024" w:type="dxa"/>
            <w:gridSpan w:val="5"/>
            <w:tcBorders>
              <w:top w:val="single" w:sz="12" w:space="0" w:color="auto"/>
              <w:left w:val="single" w:sz="8" w:space="0" w:color="auto"/>
              <w:bottom w:val="single" w:sz="8" w:space="0" w:color="auto"/>
              <w:right w:val="single" w:sz="8" w:space="0" w:color="auto"/>
            </w:tcBorders>
            <w:vAlign w:val="center"/>
          </w:tcPr>
          <w:p w:rsidR="00AB06D5" w:rsidRDefault="00AB06D5" w:rsidP="0000521A">
            <w:pPr>
              <w:widowControl/>
              <w:ind w:firstLineChars="2" w:firstLine="5"/>
              <w:jc w:val="center"/>
              <w:rPr>
                <w:rFonts w:ascii="宋体" w:hAnsi="宋体" w:cs="宋体"/>
                <w:kern w:val="0"/>
                <w:sz w:val="24"/>
              </w:rPr>
            </w:pPr>
          </w:p>
        </w:tc>
        <w:tc>
          <w:tcPr>
            <w:tcW w:w="1242" w:type="dxa"/>
            <w:gridSpan w:val="2"/>
            <w:tcBorders>
              <w:top w:val="single" w:sz="12" w:space="0" w:color="auto"/>
              <w:left w:val="single" w:sz="8" w:space="0" w:color="auto"/>
              <w:bottom w:val="single" w:sz="8" w:space="0" w:color="auto"/>
              <w:right w:val="single" w:sz="8" w:space="0" w:color="auto"/>
            </w:tcBorders>
            <w:vAlign w:val="center"/>
          </w:tcPr>
          <w:p w:rsidR="00AB06D5" w:rsidRDefault="00A25327" w:rsidP="0000521A">
            <w:pPr>
              <w:widowControl/>
              <w:ind w:firstLineChars="2" w:firstLine="5"/>
              <w:jc w:val="center"/>
              <w:rPr>
                <w:rFonts w:ascii="宋体" w:hAnsi="宋体" w:cs="宋体"/>
                <w:kern w:val="0"/>
                <w:sz w:val="24"/>
              </w:rPr>
            </w:pPr>
            <w:r>
              <w:rPr>
                <w:rFonts w:hint="eastAsia"/>
                <w:sz w:val="24"/>
              </w:rPr>
              <w:t>参赛赛道</w:t>
            </w:r>
          </w:p>
        </w:tc>
        <w:tc>
          <w:tcPr>
            <w:tcW w:w="1360" w:type="dxa"/>
            <w:gridSpan w:val="3"/>
            <w:tcBorders>
              <w:top w:val="single" w:sz="12" w:space="0" w:color="auto"/>
              <w:left w:val="single" w:sz="8" w:space="0" w:color="auto"/>
              <w:bottom w:val="single" w:sz="8" w:space="0" w:color="auto"/>
              <w:right w:val="single" w:sz="8" w:space="0" w:color="auto"/>
            </w:tcBorders>
            <w:vAlign w:val="center"/>
          </w:tcPr>
          <w:p w:rsidR="00AB06D5" w:rsidRDefault="00AB06D5" w:rsidP="0000521A">
            <w:pPr>
              <w:widowControl/>
              <w:ind w:firstLineChars="2" w:firstLine="5"/>
              <w:jc w:val="center"/>
              <w:rPr>
                <w:rFonts w:ascii="宋体" w:hAnsi="宋体" w:cs="宋体"/>
                <w:kern w:val="0"/>
                <w:sz w:val="24"/>
              </w:rPr>
            </w:pPr>
          </w:p>
        </w:tc>
        <w:tc>
          <w:tcPr>
            <w:tcW w:w="1221" w:type="dxa"/>
            <w:tcBorders>
              <w:top w:val="single" w:sz="12" w:space="0" w:color="auto"/>
              <w:left w:val="single" w:sz="8" w:space="0" w:color="auto"/>
              <w:bottom w:val="single" w:sz="8" w:space="0" w:color="auto"/>
            </w:tcBorders>
            <w:vAlign w:val="center"/>
          </w:tcPr>
          <w:p w:rsidR="00AB06D5" w:rsidRDefault="00A25327" w:rsidP="0000521A">
            <w:pPr>
              <w:widowControl/>
              <w:ind w:firstLineChars="2" w:firstLine="5"/>
              <w:jc w:val="center"/>
              <w:rPr>
                <w:rFonts w:ascii="宋体" w:hAnsi="宋体" w:cs="宋体"/>
                <w:kern w:val="0"/>
                <w:sz w:val="24"/>
              </w:rPr>
            </w:pPr>
            <w:r>
              <w:rPr>
                <w:rFonts w:hint="eastAsia"/>
                <w:sz w:val="24"/>
              </w:rPr>
              <w:t>参赛项目</w:t>
            </w:r>
          </w:p>
        </w:tc>
        <w:tc>
          <w:tcPr>
            <w:tcW w:w="2434" w:type="dxa"/>
            <w:gridSpan w:val="3"/>
            <w:tcBorders>
              <w:top w:val="single" w:sz="12" w:space="0" w:color="auto"/>
              <w:left w:val="single" w:sz="8" w:space="0" w:color="auto"/>
              <w:bottom w:val="single" w:sz="8" w:space="0" w:color="auto"/>
            </w:tcBorders>
            <w:vAlign w:val="center"/>
          </w:tcPr>
          <w:p w:rsidR="00AB06D5" w:rsidRDefault="00AB06D5" w:rsidP="0000521A">
            <w:pPr>
              <w:widowControl/>
              <w:ind w:firstLineChars="2" w:firstLine="5"/>
              <w:jc w:val="center"/>
              <w:rPr>
                <w:rFonts w:ascii="宋体" w:hAnsi="宋体" w:cs="宋体"/>
                <w:kern w:val="0"/>
                <w:sz w:val="24"/>
              </w:rPr>
            </w:pPr>
          </w:p>
        </w:tc>
      </w:tr>
      <w:tr w:rsidR="00AB06D5">
        <w:trPr>
          <w:trHeight w:val="492"/>
          <w:jc w:val="center"/>
        </w:trPr>
        <w:tc>
          <w:tcPr>
            <w:tcW w:w="666" w:type="dxa"/>
            <w:vMerge w:val="restart"/>
            <w:tcBorders>
              <w:top w:val="single" w:sz="8" w:space="0" w:color="auto"/>
              <w:bottom w:val="single" w:sz="8" w:space="0" w:color="auto"/>
              <w:right w:val="single" w:sz="8" w:space="0" w:color="auto"/>
            </w:tcBorders>
            <w:vAlign w:val="center"/>
          </w:tcPr>
          <w:p w:rsidR="00AB06D5" w:rsidRDefault="00A25327">
            <w:pPr>
              <w:jc w:val="center"/>
              <w:rPr>
                <w:sz w:val="24"/>
              </w:rPr>
            </w:pPr>
            <w:r>
              <w:rPr>
                <w:sz w:val="24"/>
              </w:rPr>
              <w:t>联</w:t>
            </w:r>
          </w:p>
          <w:p w:rsidR="00AB06D5" w:rsidRDefault="00A25327">
            <w:pPr>
              <w:jc w:val="center"/>
              <w:rPr>
                <w:sz w:val="24"/>
              </w:rPr>
            </w:pPr>
            <w:r>
              <w:rPr>
                <w:sz w:val="24"/>
              </w:rPr>
              <w:t>系</w:t>
            </w:r>
          </w:p>
          <w:p w:rsidR="00AB06D5" w:rsidRDefault="00A25327">
            <w:pPr>
              <w:jc w:val="center"/>
              <w:rPr>
                <w:sz w:val="24"/>
              </w:rPr>
            </w:pPr>
            <w:r>
              <w:rPr>
                <w:sz w:val="24"/>
              </w:rPr>
              <w:t>人</w:t>
            </w:r>
          </w:p>
        </w:tc>
        <w:tc>
          <w:tcPr>
            <w:tcW w:w="1063" w:type="dxa"/>
            <w:gridSpan w:val="4"/>
            <w:tcBorders>
              <w:top w:val="single" w:sz="8" w:space="0" w:color="auto"/>
              <w:left w:val="single" w:sz="8" w:space="0" w:color="auto"/>
              <w:bottom w:val="single" w:sz="8" w:space="0" w:color="auto"/>
              <w:right w:val="single" w:sz="8" w:space="0" w:color="auto"/>
            </w:tcBorders>
            <w:vAlign w:val="center"/>
          </w:tcPr>
          <w:p w:rsidR="00AB06D5" w:rsidRDefault="00A25327">
            <w:pPr>
              <w:jc w:val="center"/>
              <w:rPr>
                <w:sz w:val="24"/>
              </w:rPr>
            </w:pPr>
            <w:r>
              <w:rPr>
                <w:rFonts w:hint="eastAsia"/>
                <w:sz w:val="24"/>
              </w:rPr>
              <w:t>姓</w:t>
            </w:r>
            <w:r>
              <w:rPr>
                <w:rFonts w:hint="eastAsia"/>
                <w:sz w:val="24"/>
              </w:rPr>
              <w:t xml:space="preserve"> </w:t>
            </w:r>
            <w:r>
              <w:rPr>
                <w:rFonts w:hint="eastAsia"/>
                <w:sz w:val="24"/>
              </w:rPr>
              <w:t>名</w:t>
            </w:r>
          </w:p>
        </w:tc>
        <w:tc>
          <w:tcPr>
            <w:tcW w:w="3359" w:type="dxa"/>
            <w:gridSpan w:val="6"/>
            <w:tcBorders>
              <w:top w:val="single" w:sz="8" w:space="0" w:color="auto"/>
              <w:left w:val="single" w:sz="8" w:space="0" w:color="auto"/>
              <w:bottom w:val="single" w:sz="8" w:space="0" w:color="auto"/>
              <w:right w:val="single" w:sz="8" w:space="0" w:color="auto"/>
            </w:tcBorders>
            <w:vAlign w:val="center"/>
          </w:tcPr>
          <w:p w:rsidR="00AB06D5" w:rsidRDefault="00AB06D5">
            <w:pPr>
              <w:tabs>
                <w:tab w:val="left" w:pos="84"/>
              </w:tabs>
              <w:jc w:val="center"/>
              <w:rPr>
                <w:sz w:val="24"/>
              </w:rPr>
            </w:pPr>
          </w:p>
        </w:tc>
        <w:tc>
          <w:tcPr>
            <w:tcW w:w="744" w:type="dxa"/>
            <w:gridSpan w:val="2"/>
            <w:tcBorders>
              <w:top w:val="single" w:sz="8" w:space="0" w:color="auto"/>
              <w:left w:val="single" w:sz="8" w:space="0" w:color="auto"/>
              <w:bottom w:val="single" w:sz="8" w:space="0" w:color="auto"/>
              <w:right w:val="single" w:sz="8" w:space="0" w:color="auto"/>
            </w:tcBorders>
            <w:vAlign w:val="center"/>
          </w:tcPr>
          <w:p w:rsidR="00AB06D5" w:rsidRDefault="00A25327">
            <w:pPr>
              <w:jc w:val="center"/>
              <w:rPr>
                <w:sz w:val="24"/>
              </w:rPr>
            </w:pPr>
            <w:r>
              <w:rPr>
                <w:rFonts w:hint="eastAsia"/>
                <w:sz w:val="24"/>
              </w:rPr>
              <w:t>手机</w:t>
            </w:r>
          </w:p>
        </w:tc>
        <w:tc>
          <w:tcPr>
            <w:tcW w:w="3655" w:type="dxa"/>
            <w:gridSpan w:val="4"/>
            <w:tcBorders>
              <w:top w:val="single" w:sz="8" w:space="0" w:color="auto"/>
              <w:left w:val="single" w:sz="8" w:space="0" w:color="auto"/>
              <w:bottom w:val="single" w:sz="8" w:space="0" w:color="auto"/>
            </w:tcBorders>
            <w:vAlign w:val="center"/>
          </w:tcPr>
          <w:p w:rsidR="00AB06D5" w:rsidRDefault="00AB06D5" w:rsidP="0000521A">
            <w:pPr>
              <w:widowControl/>
              <w:ind w:firstLineChars="2" w:firstLine="5"/>
              <w:jc w:val="center"/>
              <w:rPr>
                <w:rFonts w:ascii="宋体" w:hAnsi="宋体" w:cs="宋体"/>
                <w:kern w:val="0"/>
                <w:sz w:val="24"/>
              </w:rPr>
            </w:pPr>
          </w:p>
        </w:tc>
      </w:tr>
      <w:tr w:rsidR="00AB06D5">
        <w:trPr>
          <w:trHeight w:val="492"/>
          <w:jc w:val="center"/>
        </w:trPr>
        <w:tc>
          <w:tcPr>
            <w:tcW w:w="666" w:type="dxa"/>
            <w:vMerge/>
            <w:tcBorders>
              <w:top w:val="single" w:sz="8" w:space="0" w:color="auto"/>
              <w:bottom w:val="single" w:sz="8" w:space="0" w:color="auto"/>
              <w:right w:val="single" w:sz="8" w:space="0" w:color="auto"/>
            </w:tcBorders>
            <w:vAlign w:val="center"/>
          </w:tcPr>
          <w:p w:rsidR="00AB06D5" w:rsidRDefault="00AB06D5">
            <w:pPr>
              <w:jc w:val="center"/>
              <w:rPr>
                <w:sz w:val="24"/>
              </w:rPr>
            </w:pPr>
          </w:p>
        </w:tc>
        <w:tc>
          <w:tcPr>
            <w:tcW w:w="1063" w:type="dxa"/>
            <w:gridSpan w:val="4"/>
            <w:tcBorders>
              <w:top w:val="single" w:sz="8" w:space="0" w:color="auto"/>
              <w:left w:val="single" w:sz="8" w:space="0" w:color="auto"/>
              <w:bottom w:val="single" w:sz="8" w:space="0" w:color="auto"/>
              <w:right w:val="single" w:sz="8" w:space="0" w:color="auto"/>
            </w:tcBorders>
            <w:vAlign w:val="center"/>
          </w:tcPr>
          <w:p w:rsidR="00AB06D5" w:rsidRDefault="00A25327">
            <w:pPr>
              <w:jc w:val="center"/>
              <w:rPr>
                <w:sz w:val="24"/>
              </w:rPr>
            </w:pPr>
            <w:r>
              <w:rPr>
                <w:sz w:val="24"/>
              </w:rPr>
              <w:t>Email</w:t>
            </w:r>
          </w:p>
        </w:tc>
        <w:tc>
          <w:tcPr>
            <w:tcW w:w="7758" w:type="dxa"/>
            <w:gridSpan w:val="12"/>
            <w:tcBorders>
              <w:top w:val="single" w:sz="8" w:space="0" w:color="auto"/>
              <w:left w:val="single" w:sz="8" w:space="0" w:color="auto"/>
              <w:bottom w:val="single" w:sz="8" w:space="0" w:color="auto"/>
            </w:tcBorders>
            <w:vAlign w:val="center"/>
          </w:tcPr>
          <w:p w:rsidR="00AB06D5" w:rsidRDefault="00AB06D5">
            <w:pPr>
              <w:jc w:val="center"/>
              <w:rPr>
                <w:sz w:val="24"/>
              </w:rPr>
            </w:pPr>
          </w:p>
        </w:tc>
      </w:tr>
      <w:tr w:rsidR="00AB06D5">
        <w:trPr>
          <w:trHeight w:val="492"/>
          <w:jc w:val="center"/>
        </w:trPr>
        <w:tc>
          <w:tcPr>
            <w:tcW w:w="666" w:type="dxa"/>
            <w:vMerge/>
            <w:tcBorders>
              <w:top w:val="single" w:sz="8" w:space="0" w:color="auto"/>
              <w:bottom w:val="single" w:sz="12" w:space="0" w:color="auto"/>
              <w:right w:val="single" w:sz="8" w:space="0" w:color="auto"/>
            </w:tcBorders>
            <w:vAlign w:val="center"/>
          </w:tcPr>
          <w:p w:rsidR="00AB06D5" w:rsidRDefault="00AB06D5">
            <w:pPr>
              <w:jc w:val="center"/>
              <w:rPr>
                <w:sz w:val="24"/>
              </w:rPr>
            </w:pPr>
          </w:p>
        </w:tc>
        <w:tc>
          <w:tcPr>
            <w:tcW w:w="1063" w:type="dxa"/>
            <w:gridSpan w:val="4"/>
            <w:tcBorders>
              <w:top w:val="single" w:sz="8" w:space="0" w:color="auto"/>
              <w:left w:val="single" w:sz="8" w:space="0" w:color="auto"/>
              <w:bottom w:val="single" w:sz="12" w:space="0" w:color="auto"/>
              <w:right w:val="single" w:sz="8" w:space="0" w:color="auto"/>
            </w:tcBorders>
            <w:vAlign w:val="center"/>
          </w:tcPr>
          <w:p w:rsidR="00AB06D5" w:rsidRDefault="00A25327">
            <w:pPr>
              <w:jc w:val="center"/>
              <w:rPr>
                <w:rFonts w:ascii="宋体" w:hAnsi="宋体" w:cs="宋体"/>
                <w:sz w:val="24"/>
              </w:rPr>
            </w:pPr>
            <w:r>
              <w:rPr>
                <w:rFonts w:ascii="宋体" w:hAnsi="宋体" w:cs="宋体" w:hint="eastAsia"/>
                <w:sz w:val="24"/>
              </w:rPr>
              <w:t>通讯</w:t>
            </w:r>
          </w:p>
          <w:p w:rsidR="00AB06D5" w:rsidRDefault="00A25327">
            <w:pPr>
              <w:jc w:val="center"/>
              <w:rPr>
                <w:sz w:val="24"/>
              </w:rPr>
            </w:pPr>
            <w:r>
              <w:rPr>
                <w:rFonts w:ascii="宋体" w:hAnsi="宋体" w:cs="宋体" w:hint="eastAsia"/>
                <w:sz w:val="24"/>
              </w:rPr>
              <w:t>地址</w:t>
            </w:r>
          </w:p>
        </w:tc>
        <w:tc>
          <w:tcPr>
            <w:tcW w:w="7758" w:type="dxa"/>
            <w:gridSpan w:val="12"/>
            <w:tcBorders>
              <w:top w:val="single" w:sz="8" w:space="0" w:color="auto"/>
              <w:left w:val="single" w:sz="8" w:space="0" w:color="auto"/>
              <w:bottom w:val="single" w:sz="8" w:space="0" w:color="auto"/>
            </w:tcBorders>
            <w:vAlign w:val="center"/>
          </w:tcPr>
          <w:p w:rsidR="00AB06D5" w:rsidRDefault="00AB06D5">
            <w:pPr>
              <w:jc w:val="center"/>
              <w:rPr>
                <w:rFonts w:ascii="宋体" w:hAnsi="宋体"/>
                <w:sz w:val="24"/>
              </w:rPr>
            </w:pPr>
          </w:p>
        </w:tc>
      </w:tr>
      <w:tr w:rsidR="00AB06D5">
        <w:trPr>
          <w:trHeight w:val="2017"/>
          <w:jc w:val="center"/>
        </w:trPr>
        <w:tc>
          <w:tcPr>
            <w:tcW w:w="666" w:type="dxa"/>
            <w:vMerge w:val="restart"/>
            <w:tcBorders>
              <w:top w:val="single" w:sz="12" w:space="0" w:color="auto"/>
              <w:bottom w:val="single" w:sz="8" w:space="0" w:color="auto"/>
              <w:right w:val="double" w:sz="4" w:space="0" w:color="auto"/>
            </w:tcBorders>
            <w:vAlign w:val="center"/>
          </w:tcPr>
          <w:p w:rsidR="00AB06D5" w:rsidRDefault="00A25327">
            <w:pPr>
              <w:jc w:val="center"/>
              <w:rPr>
                <w:sz w:val="24"/>
              </w:rPr>
            </w:pPr>
            <w:r>
              <w:rPr>
                <w:rFonts w:hint="eastAsia"/>
                <w:sz w:val="24"/>
              </w:rPr>
              <w:t>参</w:t>
            </w:r>
          </w:p>
          <w:p w:rsidR="00AB06D5" w:rsidRDefault="00AB06D5">
            <w:pPr>
              <w:jc w:val="center"/>
              <w:rPr>
                <w:sz w:val="24"/>
              </w:rPr>
            </w:pPr>
          </w:p>
          <w:p w:rsidR="00AB06D5" w:rsidRDefault="00A25327">
            <w:pPr>
              <w:jc w:val="center"/>
              <w:rPr>
                <w:sz w:val="24"/>
              </w:rPr>
            </w:pPr>
            <w:r>
              <w:rPr>
                <w:rFonts w:hint="eastAsia"/>
                <w:sz w:val="24"/>
              </w:rPr>
              <w:t>赛</w:t>
            </w:r>
          </w:p>
          <w:p w:rsidR="00AB06D5" w:rsidRDefault="00AB06D5">
            <w:pPr>
              <w:jc w:val="center"/>
              <w:rPr>
                <w:sz w:val="24"/>
              </w:rPr>
            </w:pPr>
          </w:p>
          <w:p w:rsidR="00AB06D5" w:rsidRDefault="00A25327">
            <w:pPr>
              <w:jc w:val="center"/>
              <w:rPr>
                <w:sz w:val="24"/>
              </w:rPr>
            </w:pPr>
            <w:r>
              <w:rPr>
                <w:rFonts w:hint="eastAsia"/>
                <w:sz w:val="24"/>
              </w:rPr>
              <w:t>学</w:t>
            </w:r>
          </w:p>
          <w:p w:rsidR="00AB06D5" w:rsidRDefault="00AB06D5">
            <w:pPr>
              <w:jc w:val="center"/>
              <w:rPr>
                <w:sz w:val="24"/>
              </w:rPr>
            </w:pPr>
          </w:p>
          <w:p w:rsidR="00AB06D5" w:rsidRDefault="00A25327">
            <w:pPr>
              <w:jc w:val="center"/>
              <w:rPr>
                <w:sz w:val="24"/>
              </w:rPr>
            </w:pPr>
            <w:r>
              <w:rPr>
                <w:rFonts w:hint="eastAsia"/>
                <w:sz w:val="24"/>
              </w:rPr>
              <w:t>生</w:t>
            </w:r>
          </w:p>
        </w:tc>
        <w:tc>
          <w:tcPr>
            <w:tcW w:w="702" w:type="dxa"/>
            <w:gridSpan w:val="3"/>
            <w:tcBorders>
              <w:top w:val="single" w:sz="12"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第</w:t>
            </w:r>
          </w:p>
          <w:p w:rsidR="00AB06D5" w:rsidRDefault="00A25327">
            <w:pPr>
              <w:jc w:val="center"/>
              <w:rPr>
                <w:sz w:val="24"/>
              </w:rPr>
            </w:pPr>
            <w:r>
              <w:rPr>
                <w:sz w:val="24"/>
              </w:rPr>
              <w:t>1</w:t>
            </w:r>
          </w:p>
          <w:p w:rsidR="00AB06D5" w:rsidRDefault="00A25327">
            <w:pPr>
              <w:jc w:val="center"/>
              <w:rPr>
                <w:sz w:val="24"/>
              </w:rPr>
            </w:pPr>
            <w:r>
              <w:rPr>
                <w:rFonts w:hint="eastAsia"/>
                <w:sz w:val="24"/>
              </w:rPr>
              <w:t>名</w:t>
            </w:r>
          </w:p>
          <w:p w:rsidR="00AB06D5" w:rsidRDefault="00A25327">
            <w:pPr>
              <w:jc w:val="center"/>
              <w:rPr>
                <w:sz w:val="24"/>
              </w:rPr>
            </w:pPr>
            <w:r>
              <w:rPr>
                <w:rFonts w:hint="eastAsia"/>
                <w:sz w:val="24"/>
              </w:rPr>
              <w:t>队</w:t>
            </w:r>
          </w:p>
          <w:p w:rsidR="00AB06D5" w:rsidRDefault="00A25327">
            <w:pPr>
              <w:jc w:val="center"/>
              <w:rPr>
                <w:sz w:val="24"/>
              </w:rPr>
            </w:pPr>
            <w:r>
              <w:rPr>
                <w:rFonts w:hint="eastAsia"/>
                <w:sz w:val="24"/>
              </w:rPr>
              <w:t>员</w:t>
            </w:r>
          </w:p>
        </w:tc>
        <w:tc>
          <w:tcPr>
            <w:tcW w:w="1479" w:type="dxa"/>
            <w:gridSpan w:val="3"/>
            <w:tcBorders>
              <w:top w:val="single" w:sz="12" w:space="0" w:color="auto"/>
              <w:left w:val="single" w:sz="8" w:space="0" w:color="auto"/>
              <w:bottom w:val="single" w:sz="8" w:space="0" w:color="auto"/>
              <w:right w:val="double" w:sz="4" w:space="0" w:color="auto"/>
            </w:tcBorders>
            <w:vAlign w:val="center"/>
          </w:tcPr>
          <w:p w:rsidR="00AB06D5" w:rsidRDefault="00A25327">
            <w:pPr>
              <w:jc w:val="left"/>
              <w:rPr>
                <w:sz w:val="24"/>
              </w:rPr>
            </w:pPr>
            <w:r>
              <w:rPr>
                <w:rFonts w:hint="eastAsia"/>
                <w:sz w:val="24"/>
              </w:rPr>
              <w:t>（照片）</w:t>
            </w:r>
          </w:p>
        </w:tc>
        <w:tc>
          <w:tcPr>
            <w:tcW w:w="732" w:type="dxa"/>
            <w:gridSpan w:val="2"/>
            <w:tcBorders>
              <w:top w:val="single" w:sz="12"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第</w:t>
            </w:r>
          </w:p>
          <w:p w:rsidR="00AB06D5" w:rsidRDefault="00A25327">
            <w:pPr>
              <w:jc w:val="center"/>
              <w:rPr>
                <w:sz w:val="24"/>
              </w:rPr>
            </w:pPr>
            <w:r>
              <w:rPr>
                <w:sz w:val="24"/>
              </w:rPr>
              <w:t>2</w:t>
            </w:r>
          </w:p>
          <w:p w:rsidR="00AB06D5" w:rsidRDefault="00A25327">
            <w:pPr>
              <w:jc w:val="center"/>
              <w:rPr>
                <w:sz w:val="24"/>
              </w:rPr>
            </w:pPr>
            <w:r>
              <w:rPr>
                <w:rFonts w:hint="eastAsia"/>
                <w:sz w:val="24"/>
              </w:rPr>
              <w:t>名</w:t>
            </w:r>
          </w:p>
          <w:p w:rsidR="00AB06D5" w:rsidRDefault="00A25327">
            <w:pPr>
              <w:jc w:val="center"/>
              <w:rPr>
                <w:sz w:val="24"/>
              </w:rPr>
            </w:pPr>
            <w:r>
              <w:rPr>
                <w:rFonts w:hint="eastAsia"/>
                <w:sz w:val="24"/>
              </w:rPr>
              <w:t>队</w:t>
            </w:r>
          </w:p>
          <w:p w:rsidR="00AB06D5" w:rsidRDefault="00A25327">
            <w:pPr>
              <w:jc w:val="center"/>
              <w:rPr>
                <w:sz w:val="24"/>
              </w:rPr>
            </w:pPr>
            <w:r>
              <w:rPr>
                <w:rFonts w:hint="eastAsia"/>
                <w:sz w:val="24"/>
              </w:rPr>
              <w:t>员</w:t>
            </w:r>
          </w:p>
        </w:tc>
        <w:tc>
          <w:tcPr>
            <w:tcW w:w="1509" w:type="dxa"/>
            <w:gridSpan w:val="2"/>
            <w:tcBorders>
              <w:top w:val="single" w:sz="12" w:space="0" w:color="auto"/>
              <w:left w:val="single" w:sz="8" w:space="0" w:color="auto"/>
              <w:bottom w:val="single" w:sz="8" w:space="0" w:color="auto"/>
              <w:right w:val="double" w:sz="4" w:space="0" w:color="auto"/>
            </w:tcBorders>
            <w:vAlign w:val="center"/>
          </w:tcPr>
          <w:p w:rsidR="00AB06D5" w:rsidRDefault="00A25327">
            <w:pPr>
              <w:widowControl/>
              <w:rPr>
                <w:rFonts w:ascii="宋体" w:hAnsi="宋体" w:cs="宋体"/>
                <w:kern w:val="0"/>
                <w:sz w:val="24"/>
              </w:rPr>
            </w:pPr>
            <w:r>
              <w:rPr>
                <w:rFonts w:hint="eastAsia"/>
                <w:sz w:val="24"/>
              </w:rPr>
              <w:t>（照片）</w:t>
            </w:r>
          </w:p>
        </w:tc>
        <w:tc>
          <w:tcPr>
            <w:tcW w:w="709" w:type="dxa"/>
            <w:tcBorders>
              <w:top w:val="single" w:sz="12"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第</w:t>
            </w:r>
          </w:p>
          <w:p w:rsidR="00AB06D5" w:rsidRDefault="00A25327">
            <w:pPr>
              <w:jc w:val="center"/>
              <w:rPr>
                <w:sz w:val="24"/>
              </w:rPr>
            </w:pPr>
            <w:r>
              <w:rPr>
                <w:sz w:val="24"/>
              </w:rPr>
              <w:t>3</w:t>
            </w:r>
          </w:p>
          <w:p w:rsidR="00AB06D5" w:rsidRDefault="00A25327">
            <w:pPr>
              <w:jc w:val="center"/>
              <w:rPr>
                <w:sz w:val="24"/>
              </w:rPr>
            </w:pPr>
            <w:r>
              <w:rPr>
                <w:rFonts w:hint="eastAsia"/>
                <w:sz w:val="24"/>
              </w:rPr>
              <w:t>名</w:t>
            </w:r>
          </w:p>
          <w:p w:rsidR="00AB06D5" w:rsidRDefault="00A25327">
            <w:pPr>
              <w:jc w:val="center"/>
              <w:rPr>
                <w:sz w:val="24"/>
              </w:rPr>
            </w:pPr>
            <w:r>
              <w:rPr>
                <w:rFonts w:hint="eastAsia"/>
                <w:sz w:val="24"/>
              </w:rPr>
              <w:t>队</w:t>
            </w:r>
          </w:p>
          <w:p w:rsidR="00AB06D5" w:rsidRDefault="00A25327">
            <w:pPr>
              <w:jc w:val="center"/>
              <w:rPr>
                <w:sz w:val="24"/>
              </w:rPr>
            </w:pPr>
            <w:r>
              <w:rPr>
                <w:rFonts w:hint="eastAsia"/>
                <w:sz w:val="24"/>
              </w:rPr>
              <w:t>员</w:t>
            </w:r>
          </w:p>
        </w:tc>
        <w:tc>
          <w:tcPr>
            <w:tcW w:w="1546" w:type="dxa"/>
            <w:gridSpan w:val="3"/>
            <w:tcBorders>
              <w:top w:val="single" w:sz="12" w:space="0" w:color="auto"/>
              <w:left w:val="single" w:sz="8" w:space="0" w:color="auto"/>
              <w:bottom w:val="single" w:sz="8" w:space="0" w:color="auto"/>
              <w:right w:val="double" w:sz="4" w:space="0" w:color="auto"/>
            </w:tcBorders>
            <w:vAlign w:val="center"/>
          </w:tcPr>
          <w:p w:rsidR="00AB06D5" w:rsidRDefault="00A25327" w:rsidP="0000521A">
            <w:pPr>
              <w:widowControl/>
              <w:ind w:firstLineChars="2" w:firstLine="5"/>
              <w:rPr>
                <w:rFonts w:ascii="宋体" w:hAnsi="宋体" w:cs="宋体"/>
                <w:kern w:val="0"/>
                <w:sz w:val="24"/>
              </w:rPr>
            </w:pPr>
            <w:r>
              <w:rPr>
                <w:rFonts w:hint="eastAsia"/>
                <w:sz w:val="24"/>
              </w:rPr>
              <w:t>（照片）</w:t>
            </w:r>
          </w:p>
        </w:tc>
        <w:tc>
          <w:tcPr>
            <w:tcW w:w="765" w:type="dxa"/>
            <w:tcBorders>
              <w:top w:val="single" w:sz="12"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第</w:t>
            </w:r>
          </w:p>
          <w:p w:rsidR="00AB06D5" w:rsidRDefault="00A25327">
            <w:pPr>
              <w:jc w:val="center"/>
              <w:rPr>
                <w:sz w:val="24"/>
              </w:rPr>
            </w:pPr>
            <w:r>
              <w:rPr>
                <w:rFonts w:hint="eastAsia"/>
                <w:sz w:val="24"/>
              </w:rPr>
              <w:t>4</w:t>
            </w:r>
          </w:p>
          <w:p w:rsidR="00AB06D5" w:rsidRDefault="00A25327">
            <w:pPr>
              <w:jc w:val="center"/>
              <w:rPr>
                <w:sz w:val="24"/>
              </w:rPr>
            </w:pPr>
            <w:r>
              <w:rPr>
                <w:rFonts w:hint="eastAsia"/>
                <w:sz w:val="24"/>
              </w:rPr>
              <w:t>名</w:t>
            </w:r>
          </w:p>
          <w:p w:rsidR="00AB06D5" w:rsidRDefault="00A25327">
            <w:pPr>
              <w:jc w:val="center"/>
              <w:rPr>
                <w:sz w:val="24"/>
              </w:rPr>
            </w:pPr>
            <w:r>
              <w:rPr>
                <w:rFonts w:hint="eastAsia"/>
                <w:sz w:val="24"/>
              </w:rPr>
              <w:t>队</w:t>
            </w:r>
          </w:p>
          <w:p w:rsidR="00AB06D5" w:rsidRDefault="00A25327">
            <w:pPr>
              <w:jc w:val="center"/>
              <w:rPr>
                <w:sz w:val="24"/>
              </w:rPr>
            </w:pPr>
            <w:r>
              <w:rPr>
                <w:rFonts w:hint="eastAsia"/>
                <w:sz w:val="24"/>
              </w:rPr>
              <w:t>员</w:t>
            </w:r>
          </w:p>
        </w:tc>
        <w:tc>
          <w:tcPr>
            <w:tcW w:w="1379" w:type="dxa"/>
            <w:tcBorders>
              <w:top w:val="single" w:sz="12" w:space="0" w:color="auto"/>
              <w:left w:val="single" w:sz="8" w:space="0" w:color="auto"/>
              <w:bottom w:val="single" w:sz="8" w:space="0" w:color="auto"/>
            </w:tcBorders>
            <w:vAlign w:val="center"/>
          </w:tcPr>
          <w:p w:rsidR="00AB06D5" w:rsidRDefault="00A25327" w:rsidP="0000521A">
            <w:pPr>
              <w:widowControl/>
              <w:ind w:firstLineChars="2" w:firstLine="5"/>
              <w:jc w:val="center"/>
              <w:rPr>
                <w:rFonts w:ascii="宋体" w:hAnsi="宋体" w:cs="宋体"/>
                <w:kern w:val="0"/>
                <w:sz w:val="24"/>
              </w:rPr>
            </w:pPr>
            <w:r>
              <w:rPr>
                <w:rFonts w:hint="eastAsia"/>
                <w:sz w:val="24"/>
              </w:rPr>
              <w:t>（照片）</w:t>
            </w:r>
          </w:p>
        </w:tc>
      </w:tr>
      <w:tr w:rsidR="00AB06D5">
        <w:trPr>
          <w:trHeight w:hRule="exact" w:val="415"/>
          <w:jc w:val="center"/>
        </w:trPr>
        <w:tc>
          <w:tcPr>
            <w:tcW w:w="666" w:type="dxa"/>
            <w:vMerge/>
            <w:tcBorders>
              <w:top w:val="single" w:sz="8" w:space="0" w:color="auto"/>
              <w:bottom w:val="single" w:sz="8" w:space="0" w:color="auto"/>
              <w:right w:val="double" w:sz="4" w:space="0" w:color="auto"/>
            </w:tcBorders>
            <w:vAlign w:val="center"/>
          </w:tcPr>
          <w:p w:rsidR="00AB06D5" w:rsidRDefault="00AB06D5">
            <w:pPr>
              <w:jc w:val="center"/>
              <w:rPr>
                <w:sz w:val="24"/>
              </w:rPr>
            </w:pPr>
          </w:p>
        </w:tc>
        <w:tc>
          <w:tcPr>
            <w:tcW w:w="702" w:type="dxa"/>
            <w:gridSpan w:val="3"/>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姓名</w:t>
            </w:r>
          </w:p>
        </w:tc>
        <w:tc>
          <w:tcPr>
            <w:tcW w:w="1479" w:type="dxa"/>
            <w:gridSpan w:val="3"/>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32" w:type="dxa"/>
            <w:gridSpan w:val="2"/>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姓名</w:t>
            </w:r>
          </w:p>
        </w:tc>
        <w:tc>
          <w:tcPr>
            <w:tcW w:w="1509" w:type="dxa"/>
            <w:gridSpan w:val="2"/>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09" w:type="dxa"/>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姓名</w:t>
            </w:r>
          </w:p>
        </w:tc>
        <w:tc>
          <w:tcPr>
            <w:tcW w:w="1546" w:type="dxa"/>
            <w:gridSpan w:val="3"/>
            <w:tcBorders>
              <w:top w:val="single" w:sz="8" w:space="0" w:color="auto"/>
              <w:left w:val="single" w:sz="8" w:space="0" w:color="auto"/>
              <w:bottom w:val="single" w:sz="8" w:space="0" w:color="auto"/>
              <w:right w:val="double" w:sz="4" w:space="0" w:color="auto"/>
            </w:tcBorders>
            <w:vAlign w:val="center"/>
          </w:tcPr>
          <w:p w:rsidR="00AB06D5" w:rsidRDefault="00AB06D5">
            <w:pPr>
              <w:spacing w:line="360" w:lineRule="auto"/>
              <w:jc w:val="center"/>
              <w:rPr>
                <w:sz w:val="24"/>
              </w:rPr>
            </w:pPr>
          </w:p>
        </w:tc>
        <w:tc>
          <w:tcPr>
            <w:tcW w:w="765" w:type="dxa"/>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姓名</w:t>
            </w:r>
          </w:p>
        </w:tc>
        <w:tc>
          <w:tcPr>
            <w:tcW w:w="1379" w:type="dxa"/>
            <w:tcBorders>
              <w:top w:val="single" w:sz="8" w:space="0" w:color="auto"/>
              <w:left w:val="single" w:sz="8" w:space="0" w:color="auto"/>
              <w:bottom w:val="single" w:sz="8" w:space="0" w:color="auto"/>
            </w:tcBorders>
            <w:vAlign w:val="center"/>
          </w:tcPr>
          <w:p w:rsidR="00AB06D5" w:rsidRDefault="00AB06D5">
            <w:pPr>
              <w:jc w:val="center"/>
              <w:rPr>
                <w:sz w:val="24"/>
              </w:rPr>
            </w:pPr>
          </w:p>
        </w:tc>
      </w:tr>
      <w:tr w:rsidR="00AB06D5">
        <w:trPr>
          <w:trHeight w:hRule="exact" w:val="415"/>
          <w:jc w:val="center"/>
        </w:trPr>
        <w:tc>
          <w:tcPr>
            <w:tcW w:w="666" w:type="dxa"/>
            <w:vMerge/>
            <w:tcBorders>
              <w:top w:val="single" w:sz="8" w:space="0" w:color="auto"/>
              <w:bottom w:val="single" w:sz="8" w:space="0" w:color="auto"/>
              <w:right w:val="double" w:sz="4" w:space="0" w:color="auto"/>
            </w:tcBorders>
            <w:vAlign w:val="center"/>
          </w:tcPr>
          <w:p w:rsidR="00AB06D5" w:rsidRDefault="00AB06D5">
            <w:pPr>
              <w:jc w:val="center"/>
              <w:rPr>
                <w:sz w:val="24"/>
              </w:rPr>
            </w:pPr>
          </w:p>
        </w:tc>
        <w:tc>
          <w:tcPr>
            <w:tcW w:w="702" w:type="dxa"/>
            <w:gridSpan w:val="3"/>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性别</w:t>
            </w:r>
          </w:p>
        </w:tc>
        <w:tc>
          <w:tcPr>
            <w:tcW w:w="1479" w:type="dxa"/>
            <w:gridSpan w:val="3"/>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32" w:type="dxa"/>
            <w:gridSpan w:val="2"/>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性别</w:t>
            </w:r>
          </w:p>
        </w:tc>
        <w:tc>
          <w:tcPr>
            <w:tcW w:w="1509" w:type="dxa"/>
            <w:gridSpan w:val="2"/>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09" w:type="dxa"/>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性别</w:t>
            </w:r>
          </w:p>
        </w:tc>
        <w:tc>
          <w:tcPr>
            <w:tcW w:w="1546" w:type="dxa"/>
            <w:gridSpan w:val="3"/>
            <w:tcBorders>
              <w:top w:val="single" w:sz="8" w:space="0" w:color="auto"/>
              <w:left w:val="single" w:sz="8" w:space="0" w:color="auto"/>
              <w:bottom w:val="single" w:sz="8" w:space="0" w:color="auto"/>
              <w:right w:val="double" w:sz="4" w:space="0" w:color="auto"/>
            </w:tcBorders>
            <w:vAlign w:val="center"/>
          </w:tcPr>
          <w:p w:rsidR="00AB06D5" w:rsidRDefault="00AB06D5">
            <w:pPr>
              <w:spacing w:line="360" w:lineRule="auto"/>
              <w:jc w:val="center"/>
              <w:rPr>
                <w:sz w:val="24"/>
              </w:rPr>
            </w:pPr>
          </w:p>
        </w:tc>
        <w:tc>
          <w:tcPr>
            <w:tcW w:w="765" w:type="dxa"/>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性别</w:t>
            </w:r>
          </w:p>
        </w:tc>
        <w:tc>
          <w:tcPr>
            <w:tcW w:w="1379" w:type="dxa"/>
            <w:tcBorders>
              <w:top w:val="single" w:sz="8" w:space="0" w:color="auto"/>
              <w:left w:val="single" w:sz="8" w:space="0" w:color="auto"/>
              <w:bottom w:val="single" w:sz="8" w:space="0" w:color="auto"/>
            </w:tcBorders>
            <w:vAlign w:val="center"/>
          </w:tcPr>
          <w:p w:rsidR="00AB06D5" w:rsidRDefault="00AB06D5">
            <w:pPr>
              <w:jc w:val="center"/>
              <w:rPr>
                <w:sz w:val="24"/>
              </w:rPr>
            </w:pPr>
          </w:p>
        </w:tc>
      </w:tr>
      <w:tr w:rsidR="00AB06D5">
        <w:trPr>
          <w:trHeight w:hRule="exact" w:val="760"/>
          <w:jc w:val="center"/>
        </w:trPr>
        <w:tc>
          <w:tcPr>
            <w:tcW w:w="666" w:type="dxa"/>
            <w:vMerge/>
            <w:tcBorders>
              <w:top w:val="single" w:sz="8" w:space="0" w:color="auto"/>
              <w:bottom w:val="single" w:sz="8" w:space="0" w:color="auto"/>
              <w:right w:val="double" w:sz="4" w:space="0" w:color="auto"/>
            </w:tcBorders>
            <w:vAlign w:val="center"/>
          </w:tcPr>
          <w:p w:rsidR="00AB06D5" w:rsidRDefault="00AB06D5">
            <w:pPr>
              <w:jc w:val="center"/>
              <w:rPr>
                <w:sz w:val="24"/>
              </w:rPr>
            </w:pPr>
          </w:p>
        </w:tc>
        <w:tc>
          <w:tcPr>
            <w:tcW w:w="702" w:type="dxa"/>
            <w:gridSpan w:val="3"/>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身份</w:t>
            </w:r>
          </w:p>
          <w:p w:rsidR="00AB06D5" w:rsidRDefault="00A25327">
            <w:pPr>
              <w:jc w:val="center"/>
              <w:rPr>
                <w:sz w:val="24"/>
              </w:rPr>
            </w:pPr>
            <w:r>
              <w:rPr>
                <w:rFonts w:hint="eastAsia"/>
                <w:sz w:val="24"/>
              </w:rPr>
              <w:t>证号</w:t>
            </w:r>
          </w:p>
        </w:tc>
        <w:tc>
          <w:tcPr>
            <w:tcW w:w="1479" w:type="dxa"/>
            <w:gridSpan w:val="3"/>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32" w:type="dxa"/>
            <w:gridSpan w:val="2"/>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身份</w:t>
            </w:r>
          </w:p>
          <w:p w:rsidR="00AB06D5" w:rsidRDefault="00A25327">
            <w:pPr>
              <w:jc w:val="center"/>
              <w:rPr>
                <w:sz w:val="24"/>
              </w:rPr>
            </w:pPr>
            <w:r>
              <w:rPr>
                <w:rFonts w:hint="eastAsia"/>
                <w:sz w:val="24"/>
              </w:rPr>
              <w:t>证号</w:t>
            </w:r>
          </w:p>
        </w:tc>
        <w:tc>
          <w:tcPr>
            <w:tcW w:w="1509" w:type="dxa"/>
            <w:gridSpan w:val="2"/>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09" w:type="dxa"/>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身份</w:t>
            </w:r>
          </w:p>
          <w:p w:rsidR="00AB06D5" w:rsidRDefault="00A25327">
            <w:pPr>
              <w:jc w:val="center"/>
              <w:rPr>
                <w:sz w:val="24"/>
              </w:rPr>
            </w:pPr>
            <w:r>
              <w:rPr>
                <w:rFonts w:hint="eastAsia"/>
                <w:sz w:val="24"/>
              </w:rPr>
              <w:t>证号</w:t>
            </w:r>
          </w:p>
        </w:tc>
        <w:tc>
          <w:tcPr>
            <w:tcW w:w="1546" w:type="dxa"/>
            <w:gridSpan w:val="3"/>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65" w:type="dxa"/>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身份</w:t>
            </w:r>
          </w:p>
          <w:p w:rsidR="00AB06D5" w:rsidRDefault="00A25327">
            <w:pPr>
              <w:jc w:val="center"/>
              <w:rPr>
                <w:sz w:val="24"/>
              </w:rPr>
            </w:pPr>
            <w:r>
              <w:rPr>
                <w:rFonts w:hint="eastAsia"/>
                <w:sz w:val="24"/>
              </w:rPr>
              <w:t>证号</w:t>
            </w:r>
          </w:p>
        </w:tc>
        <w:tc>
          <w:tcPr>
            <w:tcW w:w="1379" w:type="dxa"/>
            <w:tcBorders>
              <w:top w:val="single" w:sz="8" w:space="0" w:color="auto"/>
              <w:left w:val="single" w:sz="8" w:space="0" w:color="auto"/>
              <w:bottom w:val="single" w:sz="8" w:space="0" w:color="auto"/>
            </w:tcBorders>
            <w:vAlign w:val="center"/>
          </w:tcPr>
          <w:p w:rsidR="00AB06D5" w:rsidRDefault="00AB06D5">
            <w:pPr>
              <w:jc w:val="center"/>
              <w:rPr>
                <w:sz w:val="24"/>
              </w:rPr>
            </w:pPr>
          </w:p>
        </w:tc>
      </w:tr>
      <w:tr w:rsidR="00AB06D5">
        <w:trPr>
          <w:trHeight w:hRule="exact" w:val="415"/>
          <w:jc w:val="center"/>
        </w:trPr>
        <w:tc>
          <w:tcPr>
            <w:tcW w:w="666" w:type="dxa"/>
            <w:vMerge/>
            <w:tcBorders>
              <w:top w:val="single" w:sz="8" w:space="0" w:color="auto"/>
              <w:bottom w:val="single" w:sz="8" w:space="0" w:color="auto"/>
              <w:right w:val="double" w:sz="4" w:space="0" w:color="auto"/>
            </w:tcBorders>
            <w:vAlign w:val="center"/>
          </w:tcPr>
          <w:p w:rsidR="00AB06D5" w:rsidRDefault="00AB06D5">
            <w:pPr>
              <w:jc w:val="center"/>
              <w:rPr>
                <w:sz w:val="24"/>
              </w:rPr>
            </w:pPr>
          </w:p>
        </w:tc>
        <w:tc>
          <w:tcPr>
            <w:tcW w:w="702" w:type="dxa"/>
            <w:gridSpan w:val="3"/>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学号</w:t>
            </w:r>
          </w:p>
        </w:tc>
        <w:tc>
          <w:tcPr>
            <w:tcW w:w="1479" w:type="dxa"/>
            <w:gridSpan w:val="3"/>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32" w:type="dxa"/>
            <w:gridSpan w:val="2"/>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学号</w:t>
            </w:r>
          </w:p>
        </w:tc>
        <w:tc>
          <w:tcPr>
            <w:tcW w:w="1509" w:type="dxa"/>
            <w:gridSpan w:val="2"/>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09" w:type="dxa"/>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学号</w:t>
            </w:r>
          </w:p>
        </w:tc>
        <w:tc>
          <w:tcPr>
            <w:tcW w:w="1546" w:type="dxa"/>
            <w:gridSpan w:val="3"/>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65" w:type="dxa"/>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学号</w:t>
            </w:r>
          </w:p>
        </w:tc>
        <w:tc>
          <w:tcPr>
            <w:tcW w:w="1379" w:type="dxa"/>
            <w:tcBorders>
              <w:top w:val="single" w:sz="8" w:space="0" w:color="auto"/>
              <w:left w:val="single" w:sz="8" w:space="0" w:color="auto"/>
              <w:bottom w:val="single" w:sz="8" w:space="0" w:color="auto"/>
            </w:tcBorders>
            <w:vAlign w:val="center"/>
          </w:tcPr>
          <w:p w:rsidR="00AB06D5" w:rsidRDefault="00AB06D5">
            <w:pPr>
              <w:jc w:val="center"/>
              <w:rPr>
                <w:sz w:val="24"/>
              </w:rPr>
            </w:pPr>
          </w:p>
        </w:tc>
      </w:tr>
      <w:tr w:rsidR="00AB06D5">
        <w:trPr>
          <w:trHeight w:hRule="exact" w:val="415"/>
          <w:jc w:val="center"/>
        </w:trPr>
        <w:tc>
          <w:tcPr>
            <w:tcW w:w="666" w:type="dxa"/>
            <w:vMerge/>
            <w:tcBorders>
              <w:top w:val="single" w:sz="8" w:space="0" w:color="auto"/>
              <w:bottom w:val="single" w:sz="8" w:space="0" w:color="auto"/>
              <w:right w:val="double" w:sz="4" w:space="0" w:color="auto"/>
            </w:tcBorders>
            <w:vAlign w:val="center"/>
          </w:tcPr>
          <w:p w:rsidR="00AB06D5" w:rsidRDefault="00AB06D5">
            <w:pPr>
              <w:jc w:val="center"/>
              <w:rPr>
                <w:sz w:val="24"/>
              </w:rPr>
            </w:pPr>
          </w:p>
        </w:tc>
        <w:tc>
          <w:tcPr>
            <w:tcW w:w="702" w:type="dxa"/>
            <w:gridSpan w:val="3"/>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手机</w:t>
            </w:r>
          </w:p>
        </w:tc>
        <w:tc>
          <w:tcPr>
            <w:tcW w:w="1479" w:type="dxa"/>
            <w:gridSpan w:val="3"/>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32" w:type="dxa"/>
            <w:gridSpan w:val="2"/>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手机</w:t>
            </w:r>
          </w:p>
        </w:tc>
        <w:tc>
          <w:tcPr>
            <w:tcW w:w="1509" w:type="dxa"/>
            <w:gridSpan w:val="2"/>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Cs w:val="21"/>
              </w:rPr>
            </w:pPr>
          </w:p>
        </w:tc>
        <w:tc>
          <w:tcPr>
            <w:tcW w:w="709" w:type="dxa"/>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手机</w:t>
            </w:r>
          </w:p>
        </w:tc>
        <w:tc>
          <w:tcPr>
            <w:tcW w:w="1546" w:type="dxa"/>
            <w:gridSpan w:val="3"/>
            <w:tcBorders>
              <w:top w:val="single" w:sz="8" w:space="0" w:color="auto"/>
              <w:left w:val="single" w:sz="8" w:space="0" w:color="auto"/>
              <w:bottom w:val="single" w:sz="8" w:space="0" w:color="auto"/>
              <w:right w:val="double" w:sz="4" w:space="0" w:color="auto"/>
            </w:tcBorders>
            <w:vAlign w:val="center"/>
          </w:tcPr>
          <w:p w:rsidR="00AB06D5" w:rsidRDefault="00AB06D5">
            <w:pPr>
              <w:jc w:val="center"/>
              <w:rPr>
                <w:sz w:val="24"/>
              </w:rPr>
            </w:pPr>
          </w:p>
        </w:tc>
        <w:tc>
          <w:tcPr>
            <w:tcW w:w="765" w:type="dxa"/>
            <w:tcBorders>
              <w:top w:val="single" w:sz="8" w:space="0" w:color="auto"/>
              <w:left w:val="double" w:sz="4" w:space="0" w:color="auto"/>
              <w:bottom w:val="single" w:sz="8" w:space="0" w:color="auto"/>
              <w:right w:val="single" w:sz="8" w:space="0" w:color="auto"/>
            </w:tcBorders>
            <w:vAlign w:val="center"/>
          </w:tcPr>
          <w:p w:rsidR="00AB06D5" w:rsidRDefault="00A25327">
            <w:pPr>
              <w:jc w:val="center"/>
              <w:rPr>
                <w:sz w:val="24"/>
              </w:rPr>
            </w:pPr>
            <w:r>
              <w:rPr>
                <w:rFonts w:hint="eastAsia"/>
                <w:sz w:val="24"/>
              </w:rPr>
              <w:t>手机</w:t>
            </w:r>
          </w:p>
        </w:tc>
        <w:tc>
          <w:tcPr>
            <w:tcW w:w="1379" w:type="dxa"/>
            <w:tcBorders>
              <w:top w:val="single" w:sz="8" w:space="0" w:color="auto"/>
              <w:left w:val="single" w:sz="8" w:space="0" w:color="auto"/>
              <w:bottom w:val="single" w:sz="8" w:space="0" w:color="auto"/>
            </w:tcBorders>
            <w:vAlign w:val="center"/>
          </w:tcPr>
          <w:p w:rsidR="00AB06D5" w:rsidRDefault="00AB06D5">
            <w:pPr>
              <w:jc w:val="center"/>
              <w:rPr>
                <w:sz w:val="24"/>
              </w:rPr>
            </w:pPr>
          </w:p>
        </w:tc>
      </w:tr>
      <w:tr w:rsidR="00AB06D5">
        <w:trPr>
          <w:trHeight w:hRule="exact" w:val="415"/>
          <w:jc w:val="center"/>
        </w:trPr>
        <w:tc>
          <w:tcPr>
            <w:tcW w:w="666" w:type="dxa"/>
            <w:vMerge/>
            <w:tcBorders>
              <w:top w:val="single" w:sz="8" w:space="0" w:color="auto"/>
              <w:bottom w:val="single" w:sz="12" w:space="0" w:color="auto"/>
              <w:right w:val="double" w:sz="4" w:space="0" w:color="auto"/>
            </w:tcBorders>
            <w:vAlign w:val="center"/>
          </w:tcPr>
          <w:p w:rsidR="00AB06D5" w:rsidRDefault="00AB06D5">
            <w:pPr>
              <w:jc w:val="center"/>
              <w:rPr>
                <w:sz w:val="24"/>
              </w:rPr>
            </w:pPr>
          </w:p>
        </w:tc>
        <w:tc>
          <w:tcPr>
            <w:tcW w:w="702" w:type="dxa"/>
            <w:gridSpan w:val="3"/>
            <w:tcBorders>
              <w:top w:val="single" w:sz="8" w:space="0" w:color="auto"/>
              <w:left w:val="double" w:sz="4" w:space="0" w:color="auto"/>
              <w:bottom w:val="single" w:sz="12" w:space="0" w:color="auto"/>
              <w:right w:val="single" w:sz="8" w:space="0" w:color="auto"/>
            </w:tcBorders>
            <w:vAlign w:val="center"/>
          </w:tcPr>
          <w:p w:rsidR="00AB06D5" w:rsidRDefault="00A25327">
            <w:pPr>
              <w:jc w:val="center"/>
              <w:rPr>
                <w:sz w:val="24"/>
              </w:rPr>
            </w:pPr>
            <w:r>
              <w:rPr>
                <w:rFonts w:hint="eastAsia"/>
                <w:sz w:val="24"/>
              </w:rPr>
              <w:t>签名</w:t>
            </w:r>
          </w:p>
        </w:tc>
        <w:tc>
          <w:tcPr>
            <w:tcW w:w="1479" w:type="dxa"/>
            <w:gridSpan w:val="3"/>
            <w:tcBorders>
              <w:top w:val="single" w:sz="8" w:space="0" w:color="auto"/>
              <w:left w:val="single" w:sz="8" w:space="0" w:color="auto"/>
              <w:bottom w:val="single" w:sz="12" w:space="0" w:color="auto"/>
              <w:right w:val="double" w:sz="4" w:space="0" w:color="auto"/>
            </w:tcBorders>
            <w:vAlign w:val="center"/>
          </w:tcPr>
          <w:p w:rsidR="00AB06D5" w:rsidRDefault="00AB06D5">
            <w:pPr>
              <w:jc w:val="center"/>
              <w:rPr>
                <w:sz w:val="24"/>
              </w:rPr>
            </w:pPr>
          </w:p>
        </w:tc>
        <w:tc>
          <w:tcPr>
            <w:tcW w:w="732" w:type="dxa"/>
            <w:gridSpan w:val="2"/>
            <w:tcBorders>
              <w:top w:val="single" w:sz="8" w:space="0" w:color="auto"/>
              <w:left w:val="double" w:sz="4" w:space="0" w:color="auto"/>
              <w:bottom w:val="single" w:sz="12" w:space="0" w:color="auto"/>
              <w:right w:val="single" w:sz="8" w:space="0" w:color="auto"/>
            </w:tcBorders>
            <w:vAlign w:val="center"/>
          </w:tcPr>
          <w:p w:rsidR="00AB06D5" w:rsidRDefault="00A25327">
            <w:pPr>
              <w:jc w:val="center"/>
              <w:rPr>
                <w:sz w:val="24"/>
              </w:rPr>
            </w:pPr>
            <w:r>
              <w:rPr>
                <w:rFonts w:hint="eastAsia"/>
                <w:sz w:val="24"/>
              </w:rPr>
              <w:t>签名</w:t>
            </w:r>
          </w:p>
        </w:tc>
        <w:tc>
          <w:tcPr>
            <w:tcW w:w="1509" w:type="dxa"/>
            <w:gridSpan w:val="2"/>
            <w:tcBorders>
              <w:top w:val="single" w:sz="8" w:space="0" w:color="auto"/>
              <w:left w:val="single" w:sz="8" w:space="0" w:color="auto"/>
              <w:bottom w:val="single" w:sz="12" w:space="0" w:color="auto"/>
              <w:right w:val="double" w:sz="4" w:space="0" w:color="auto"/>
            </w:tcBorders>
            <w:vAlign w:val="center"/>
          </w:tcPr>
          <w:p w:rsidR="00AB06D5" w:rsidRDefault="00AB06D5">
            <w:pPr>
              <w:jc w:val="center"/>
              <w:rPr>
                <w:sz w:val="24"/>
              </w:rPr>
            </w:pPr>
          </w:p>
        </w:tc>
        <w:tc>
          <w:tcPr>
            <w:tcW w:w="709" w:type="dxa"/>
            <w:tcBorders>
              <w:top w:val="single" w:sz="8" w:space="0" w:color="auto"/>
              <w:left w:val="double" w:sz="4" w:space="0" w:color="auto"/>
              <w:bottom w:val="single" w:sz="12" w:space="0" w:color="auto"/>
              <w:right w:val="single" w:sz="8" w:space="0" w:color="auto"/>
            </w:tcBorders>
            <w:vAlign w:val="center"/>
          </w:tcPr>
          <w:p w:rsidR="00AB06D5" w:rsidRDefault="00A25327">
            <w:pPr>
              <w:jc w:val="center"/>
              <w:rPr>
                <w:sz w:val="24"/>
              </w:rPr>
            </w:pPr>
            <w:r>
              <w:rPr>
                <w:rFonts w:hint="eastAsia"/>
                <w:sz w:val="24"/>
              </w:rPr>
              <w:t>签名</w:t>
            </w:r>
          </w:p>
        </w:tc>
        <w:tc>
          <w:tcPr>
            <w:tcW w:w="1546" w:type="dxa"/>
            <w:gridSpan w:val="3"/>
            <w:tcBorders>
              <w:top w:val="single" w:sz="8" w:space="0" w:color="auto"/>
              <w:left w:val="single" w:sz="8" w:space="0" w:color="auto"/>
              <w:bottom w:val="single" w:sz="12" w:space="0" w:color="auto"/>
              <w:right w:val="double" w:sz="4" w:space="0" w:color="auto"/>
            </w:tcBorders>
            <w:vAlign w:val="center"/>
          </w:tcPr>
          <w:p w:rsidR="00AB06D5" w:rsidRDefault="00AB06D5">
            <w:pPr>
              <w:jc w:val="center"/>
              <w:rPr>
                <w:sz w:val="24"/>
              </w:rPr>
            </w:pPr>
          </w:p>
        </w:tc>
        <w:tc>
          <w:tcPr>
            <w:tcW w:w="765" w:type="dxa"/>
            <w:tcBorders>
              <w:top w:val="single" w:sz="8" w:space="0" w:color="auto"/>
              <w:left w:val="double" w:sz="4" w:space="0" w:color="auto"/>
              <w:bottom w:val="single" w:sz="12" w:space="0" w:color="auto"/>
              <w:right w:val="single" w:sz="8" w:space="0" w:color="auto"/>
            </w:tcBorders>
            <w:vAlign w:val="center"/>
          </w:tcPr>
          <w:p w:rsidR="00AB06D5" w:rsidRDefault="00A25327">
            <w:pPr>
              <w:jc w:val="center"/>
              <w:rPr>
                <w:sz w:val="24"/>
              </w:rPr>
            </w:pPr>
            <w:r>
              <w:rPr>
                <w:rFonts w:hint="eastAsia"/>
                <w:sz w:val="24"/>
              </w:rPr>
              <w:t>签名</w:t>
            </w:r>
          </w:p>
        </w:tc>
        <w:tc>
          <w:tcPr>
            <w:tcW w:w="1379" w:type="dxa"/>
            <w:tcBorders>
              <w:top w:val="single" w:sz="8" w:space="0" w:color="auto"/>
              <w:left w:val="single" w:sz="8" w:space="0" w:color="auto"/>
              <w:bottom w:val="single" w:sz="12" w:space="0" w:color="auto"/>
            </w:tcBorders>
            <w:vAlign w:val="center"/>
          </w:tcPr>
          <w:p w:rsidR="00AB06D5" w:rsidRDefault="00AB06D5">
            <w:pPr>
              <w:jc w:val="center"/>
              <w:rPr>
                <w:sz w:val="24"/>
              </w:rPr>
            </w:pPr>
          </w:p>
        </w:tc>
      </w:tr>
      <w:tr w:rsidR="00AB06D5">
        <w:trPr>
          <w:trHeight w:hRule="exact" w:val="519"/>
          <w:jc w:val="center"/>
        </w:trPr>
        <w:tc>
          <w:tcPr>
            <w:tcW w:w="1368" w:type="dxa"/>
            <w:gridSpan w:val="4"/>
            <w:tcBorders>
              <w:top w:val="single" w:sz="12" w:space="0" w:color="auto"/>
              <w:bottom w:val="single" w:sz="8" w:space="0" w:color="auto"/>
              <w:right w:val="single" w:sz="8" w:space="0" w:color="auto"/>
            </w:tcBorders>
            <w:vAlign w:val="center"/>
          </w:tcPr>
          <w:p w:rsidR="00AB06D5" w:rsidRDefault="00A25327">
            <w:pPr>
              <w:jc w:val="center"/>
              <w:rPr>
                <w:sz w:val="24"/>
              </w:rPr>
            </w:pPr>
            <w:r>
              <w:rPr>
                <w:rFonts w:hint="eastAsia"/>
                <w:sz w:val="24"/>
              </w:rPr>
              <w:t>教师</w:t>
            </w:r>
          </w:p>
        </w:tc>
        <w:tc>
          <w:tcPr>
            <w:tcW w:w="1455" w:type="dxa"/>
            <w:gridSpan w:val="2"/>
            <w:tcBorders>
              <w:top w:val="single" w:sz="12" w:space="0" w:color="auto"/>
              <w:left w:val="single" w:sz="8" w:space="0" w:color="auto"/>
              <w:bottom w:val="single" w:sz="8" w:space="0" w:color="auto"/>
              <w:right w:val="single" w:sz="8" w:space="0" w:color="auto"/>
            </w:tcBorders>
            <w:vAlign w:val="center"/>
          </w:tcPr>
          <w:p w:rsidR="00AB06D5" w:rsidRDefault="00A25327">
            <w:pPr>
              <w:jc w:val="center"/>
              <w:rPr>
                <w:sz w:val="24"/>
              </w:rPr>
            </w:pPr>
            <w:r>
              <w:rPr>
                <w:rFonts w:hint="eastAsia"/>
                <w:sz w:val="24"/>
              </w:rPr>
              <w:t>姓</w:t>
            </w:r>
            <w:r>
              <w:rPr>
                <w:sz w:val="24"/>
              </w:rPr>
              <w:t xml:space="preserve">  </w:t>
            </w:r>
            <w:r>
              <w:rPr>
                <w:rFonts w:hint="eastAsia"/>
                <w:sz w:val="24"/>
              </w:rPr>
              <w:t>名</w:t>
            </w:r>
          </w:p>
        </w:tc>
        <w:tc>
          <w:tcPr>
            <w:tcW w:w="756" w:type="dxa"/>
            <w:gridSpan w:val="3"/>
            <w:tcBorders>
              <w:top w:val="single" w:sz="12" w:space="0" w:color="auto"/>
              <w:left w:val="single" w:sz="8" w:space="0" w:color="auto"/>
              <w:bottom w:val="single" w:sz="8" w:space="0" w:color="auto"/>
              <w:right w:val="single" w:sz="8" w:space="0" w:color="auto"/>
            </w:tcBorders>
            <w:vAlign w:val="center"/>
          </w:tcPr>
          <w:p w:rsidR="00AB06D5" w:rsidRDefault="00A25327">
            <w:pPr>
              <w:jc w:val="center"/>
              <w:rPr>
                <w:sz w:val="24"/>
              </w:rPr>
            </w:pPr>
            <w:r>
              <w:rPr>
                <w:rFonts w:hint="eastAsia"/>
                <w:sz w:val="24"/>
              </w:rPr>
              <w:t>性别</w:t>
            </w:r>
          </w:p>
        </w:tc>
        <w:tc>
          <w:tcPr>
            <w:tcW w:w="2218" w:type="dxa"/>
            <w:gridSpan w:val="3"/>
            <w:tcBorders>
              <w:top w:val="single" w:sz="12" w:space="0" w:color="auto"/>
              <w:left w:val="single" w:sz="8" w:space="0" w:color="auto"/>
              <w:bottom w:val="single" w:sz="8" w:space="0" w:color="auto"/>
              <w:right w:val="single" w:sz="8" w:space="0" w:color="auto"/>
            </w:tcBorders>
            <w:vAlign w:val="center"/>
          </w:tcPr>
          <w:p w:rsidR="00AB06D5" w:rsidRDefault="00A25327">
            <w:pPr>
              <w:jc w:val="center"/>
              <w:rPr>
                <w:sz w:val="24"/>
              </w:rPr>
            </w:pPr>
            <w:r>
              <w:rPr>
                <w:rFonts w:hint="eastAsia"/>
                <w:sz w:val="24"/>
              </w:rPr>
              <w:t>手</w:t>
            </w:r>
            <w:r>
              <w:rPr>
                <w:sz w:val="24"/>
              </w:rPr>
              <w:t xml:space="preserve"> </w:t>
            </w:r>
            <w:r>
              <w:rPr>
                <w:rFonts w:hint="eastAsia"/>
                <w:sz w:val="24"/>
              </w:rPr>
              <w:t>机</w:t>
            </w:r>
          </w:p>
        </w:tc>
        <w:tc>
          <w:tcPr>
            <w:tcW w:w="2311" w:type="dxa"/>
            <w:gridSpan w:val="4"/>
            <w:tcBorders>
              <w:top w:val="single" w:sz="12" w:space="0" w:color="auto"/>
              <w:left w:val="single" w:sz="8" w:space="0" w:color="auto"/>
              <w:bottom w:val="single" w:sz="8" w:space="0" w:color="auto"/>
              <w:right w:val="single" w:sz="8" w:space="0" w:color="auto"/>
            </w:tcBorders>
            <w:vAlign w:val="center"/>
          </w:tcPr>
          <w:p w:rsidR="00AB06D5" w:rsidRDefault="00A25327">
            <w:pPr>
              <w:jc w:val="center"/>
              <w:rPr>
                <w:sz w:val="24"/>
              </w:rPr>
            </w:pPr>
            <w:r>
              <w:rPr>
                <w:sz w:val="24"/>
              </w:rPr>
              <w:t>Email</w:t>
            </w:r>
          </w:p>
        </w:tc>
        <w:tc>
          <w:tcPr>
            <w:tcW w:w="1379" w:type="dxa"/>
            <w:tcBorders>
              <w:top w:val="single" w:sz="12" w:space="0" w:color="auto"/>
              <w:left w:val="single" w:sz="8" w:space="0" w:color="auto"/>
              <w:bottom w:val="single" w:sz="8" w:space="0" w:color="auto"/>
            </w:tcBorders>
            <w:vAlign w:val="center"/>
          </w:tcPr>
          <w:p w:rsidR="00AB06D5" w:rsidRDefault="00A25327">
            <w:pPr>
              <w:jc w:val="center"/>
              <w:rPr>
                <w:sz w:val="24"/>
              </w:rPr>
            </w:pPr>
            <w:r>
              <w:rPr>
                <w:rFonts w:hint="eastAsia"/>
                <w:sz w:val="24"/>
              </w:rPr>
              <w:t>签名</w:t>
            </w:r>
          </w:p>
        </w:tc>
      </w:tr>
      <w:tr w:rsidR="00AB06D5">
        <w:trPr>
          <w:trHeight w:val="618"/>
          <w:jc w:val="center"/>
        </w:trPr>
        <w:tc>
          <w:tcPr>
            <w:tcW w:w="1368" w:type="dxa"/>
            <w:gridSpan w:val="4"/>
            <w:tcBorders>
              <w:top w:val="single" w:sz="12" w:space="0" w:color="auto"/>
              <w:bottom w:val="single" w:sz="8" w:space="0" w:color="auto"/>
              <w:right w:val="single" w:sz="8" w:space="0" w:color="auto"/>
            </w:tcBorders>
            <w:vAlign w:val="center"/>
          </w:tcPr>
          <w:p w:rsidR="00AB06D5" w:rsidRDefault="00A25327">
            <w:pPr>
              <w:jc w:val="center"/>
              <w:rPr>
                <w:sz w:val="24"/>
              </w:rPr>
            </w:pPr>
            <w:r>
              <w:rPr>
                <w:rFonts w:hint="eastAsia"/>
                <w:sz w:val="24"/>
              </w:rPr>
              <w:t>指导教师</w:t>
            </w:r>
            <w:r>
              <w:rPr>
                <w:rFonts w:hint="eastAsia"/>
                <w:sz w:val="24"/>
              </w:rPr>
              <w:t>1</w:t>
            </w:r>
          </w:p>
        </w:tc>
        <w:tc>
          <w:tcPr>
            <w:tcW w:w="1455" w:type="dxa"/>
            <w:gridSpan w:val="2"/>
            <w:tcBorders>
              <w:top w:val="single" w:sz="12" w:space="0" w:color="auto"/>
              <w:left w:val="single" w:sz="8" w:space="0" w:color="auto"/>
              <w:bottom w:val="single" w:sz="8" w:space="0" w:color="auto"/>
              <w:right w:val="single" w:sz="8" w:space="0" w:color="auto"/>
            </w:tcBorders>
            <w:vAlign w:val="center"/>
          </w:tcPr>
          <w:p w:rsidR="00AB06D5" w:rsidRDefault="00AB06D5">
            <w:pPr>
              <w:jc w:val="center"/>
              <w:rPr>
                <w:sz w:val="24"/>
              </w:rPr>
            </w:pPr>
          </w:p>
        </w:tc>
        <w:tc>
          <w:tcPr>
            <w:tcW w:w="756" w:type="dxa"/>
            <w:gridSpan w:val="3"/>
            <w:tcBorders>
              <w:top w:val="single" w:sz="12" w:space="0" w:color="auto"/>
              <w:left w:val="single" w:sz="8" w:space="0" w:color="auto"/>
              <w:bottom w:val="single" w:sz="8" w:space="0" w:color="auto"/>
              <w:right w:val="single" w:sz="8" w:space="0" w:color="auto"/>
            </w:tcBorders>
            <w:vAlign w:val="center"/>
          </w:tcPr>
          <w:p w:rsidR="00AB06D5" w:rsidRDefault="00AB06D5">
            <w:pPr>
              <w:jc w:val="center"/>
              <w:rPr>
                <w:sz w:val="24"/>
              </w:rPr>
            </w:pPr>
          </w:p>
        </w:tc>
        <w:tc>
          <w:tcPr>
            <w:tcW w:w="2218" w:type="dxa"/>
            <w:gridSpan w:val="3"/>
            <w:tcBorders>
              <w:top w:val="single" w:sz="12" w:space="0" w:color="auto"/>
              <w:left w:val="single" w:sz="8" w:space="0" w:color="auto"/>
              <w:bottom w:val="single" w:sz="8" w:space="0" w:color="auto"/>
              <w:right w:val="single" w:sz="8" w:space="0" w:color="auto"/>
            </w:tcBorders>
            <w:vAlign w:val="center"/>
          </w:tcPr>
          <w:p w:rsidR="00AB06D5" w:rsidRDefault="00AB06D5">
            <w:pPr>
              <w:jc w:val="center"/>
              <w:rPr>
                <w:sz w:val="24"/>
              </w:rPr>
            </w:pPr>
          </w:p>
        </w:tc>
        <w:tc>
          <w:tcPr>
            <w:tcW w:w="2311" w:type="dxa"/>
            <w:gridSpan w:val="4"/>
            <w:tcBorders>
              <w:top w:val="single" w:sz="12" w:space="0" w:color="auto"/>
              <w:left w:val="single" w:sz="8" w:space="0" w:color="auto"/>
              <w:bottom w:val="single" w:sz="8" w:space="0" w:color="auto"/>
              <w:right w:val="single" w:sz="8" w:space="0" w:color="auto"/>
            </w:tcBorders>
            <w:vAlign w:val="center"/>
          </w:tcPr>
          <w:p w:rsidR="00AB06D5" w:rsidRDefault="00AB06D5">
            <w:pPr>
              <w:jc w:val="center"/>
              <w:rPr>
                <w:sz w:val="24"/>
              </w:rPr>
            </w:pPr>
          </w:p>
        </w:tc>
        <w:tc>
          <w:tcPr>
            <w:tcW w:w="1379" w:type="dxa"/>
            <w:tcBorders>
              <w:top w:val="single" w:sz="12" w:space="0" w:color="auto"/>
              <w:left w:val="single" w:sz="8" w:space="0" w:color="auto"/>
              <w:bottom w:val="single" w:sz="8" w:space="0" w:color="auto"/>
            </w:tcBorders>
            <w:vAlign w:val="center"/>
          </w:tcPr>
          <w:p w:rsidR="00AB06D5" w:rsidRDefault="00AB06D5">
            <w:pPr>
              <w:jc w:val="center"/>
              <w:rPr>
                <w:sz w:val="24"/>
              </w:rPr>
            </w:pPr>
          </w:p>
        </w:tc>
      </w:tr>
      <w:tr w:rsidR="00AB06D5">
        <w:trPr>
          <w:trHeight w:val="618"/>
          <w:jc w:val="center"/>
        </w:trPr>
        <w:tc>
          <w:tcPr>
            <w:tcW w:w="1368" w:type="dxa"/>
            <w:gridSpan w:val="4"/>
            <w:tcBorders>
              <w:top w:val="single" w:sz="8" w:space="0" w:color="auto"/>
              <w:bottom w:val="single" w:sz="8" w:space="0" w:color="auto"/>
              <w:right w:val="single" w:sz="8" w:space="0" w:color="auto"/>
            </w:tcBorders>
            <w:vAlign w:val="center"/>
          </w:tcPr>
          <w:p w:rsidR="00AB06D5" w:rsidRDefault="00A25327">
            <w:pPr>
              <w:jc w:val="center"/>
              <w:rPr>
                <w:sz w:val="24"/>
              </w:rPr>
            </w:pPr>
            <w:r>
              <w:rPr>
                <w:rFonts w:hint="eastAsia"/>
                <w:sz w:val="24"/>
              </w:rPr>
              <w:t>指导教师</w:t>
            </w:r>
            <w:r>
              <w:rPr>
                <w:rFonts w:hint="eastAsia"/>
                <w:sz w:val="24"/>
              </w:rPr>
              <w:t>2</w:t>
            </w:r>
          </w:p>
        </w:tc>
        <w:tc>
          <w:tcPr>
            <w:tcW w:w="1455" w:type="dxa"/>
            <w:gridSpan w:val="2"/>
            <w:tcBorders>
              <w:top w:val="single" w:sz="8" w:space="0" w:color="auto"/>
              <w:left w:val="single" w:sz="8" w:space="0" w:color="auto"/>
              <w:bottom w:val="single" w:sz="8" w:space="0" w:color="auto"/>
              <w:right w:val="single" w:sz="8" w:space="0" w:color="auto"/>
            </w:tcBorders>
            <w:vAlign w:val="center"/>
          </w:tcPr>
          <w:p w:rsidR="00AB06D5" w:rsidRDefault="00AB06D5">
            <w:pPr>
              <w:jc w:val="center"/>
              <w:rPr>
                <w:sz w:val="24"/>
              </w:rPr>
            </w:pPr>
          </w:p>
        </w:tc>
        <w:tc>
          <w:tcPr>
            <w:tcW w:w="756" w:type="dxa"/>
            <w:gridSpan w:val="3"/>
            <w:tcBorders>
              <w:top w:val="single" w:sz="8" w:space="0" w:color="auto"/>
              <w:left w:val="single" w:sz="8" w:space="0" w:color="auto"/>
              <w:bottom w:val="single" w:sz="8" w:space="0" w:color="auto"/>
              <w:right w:val="single" w:sz="8" w:space="0" w:color="auto"/>
            </w:tcBorders>
            <w:vAlign w:val="center"/>
          </w:tcPr>
          <w:p w:rsidR="00AB06D5" w:rsidRDefault="00AB06D5">
            <w:pPr>
              <w:jc w:val="center"/>
              <w:rPr>
                <w:sz w:val="24"/>
              </w:rPr>
            </w:pPr>
          </w:p>
        </w:tc>
        <w:tc>
          <w:tcPr>
            <w:tcW w:w="2218" w:type="dxa"/>
            <w:gridSpan w:val="3"/>
            <w:tcBorders>
              <w:top w:val="single" w:sz="8" w:space="0" w:color="auto"/>
              <w:left w:val="single" w:sz="8" w:space="0" w:color="auto"/>
              <w:bottom w:val="single" w:sz="8" w:space="0" w:color="auto"/>
              <w:right w:val="single" w:sz="8" w:space="0" w:color="auto"/>
            </w:tcBorders>
            <w:vAlign w:val="center"/>
          </w:tcPr>
          <w:p w:rsidR="00AB06D5" w:rsidRDefault="00AB06D5">
            <w:pPr>
              <w:jc w:val="center"/>
              <w:rPr>
                <w:sz w:val="24"/>
              </w:rPr>
            </w:pPr>
          </w:p>
        </w:tc>
        <w:tc>
          <w:tcPr>
            <w:tcW w:w="2311" w:type="dxa"/>
            <w:gridSpan w:val="4"/>
            <w:tcBorders>
              <w:top w:val="single" w:sz="8" w:space="0" w:color="auto"/>
              <w:left w:val="single" w:sz="8" w:space="0" w:color="auto"/>
              <w:bottom w:val="single" w:sz="8" w:space="0" w:color="auto"/>
              <w:right w:val="single" w:sz="8" w:space="0" w:color="auto"/>
            </w:tcBorders>
            <w:vAlign w:val="center"/>
          </w:tcPr>
          <w:p w:rsidR="00AB06D5" w:rsidRDefault="00AB06D5">
            <w:pPr>
              <w:jc w:val="center"/>
              <w:rPr>
                <w:sz w:val="24"/>
              </w:rPr>
            </w:pPr>
          </w:p>
        </w:tc>
        <w:tc>
          <w:tcPr>
            <w:tcW w:w="1379" w:type="dxa"/>
            <w:tcBorders>
              <w:top w:val="single" w:sz="8" w:space="0" w:color="auto"/>
              <w:left w:val="single" w:sz="8" w:space="0" w:color="auto"/>
              <w:bottom w:val="single" w:sz="8" w:space="0" w:color="auto"/>
            </w:tcBorders>
            <w:vAlign w:val="center"/>
          </w:tcPr>
          <w:p w:rsidR="00AB06D5" w:rsidRDefault="00AB06D5">
            <w:pPr>
              <w:jc w:val="center"/>
              <w:rPr>
                <w:sz w:val="24"/>
              </w:rPr>
            </w:pPr>
          </w:p>
        </w:tc>
      </w:tr>
      <w:tr w:rsidR="00AB06D5">
        <w:trPr>
          <w:trHeight w:hRule="exact" w:val="2220"/>
          <w:jc w:val="center"/>
        </w:trPr>
        <w:tc>
          <w:tcPr>
            <w:tcW w:w="683" w:type="dxa"/>
            <w:gridSpan w:val="2"/>
            <w:tcBorders>
              <w:top w:val="single" w:sz="12" w:space="0" w:color="auto"/>
              <w:bottom w:val="single" w:sz="12" w:space="0" w:color="auto"/>
              <w:right w:val="single" w:sz="8" w:space="0" w:color="auto"/>
            </w:tcBorders>
            <w:vAlign w:val="center"/>
          </w:tcPr>
          <w:p w:rsidR="00AB06D5" w:rsidRDefault="00A25327">
            <w:pPr>
              <w:jc w:val="center"/>
              <w:rPr>
                <w:sz w:val="24"/>
              </w:rPr>
            </w:pPr>
            <w:r>
              <w:rPr>
                <w:rFonts w:hint="eastAsia"/>
                <w:sz w:val="24"/>
              </w:rPr>
              <w:t>单位意见</w:t>
            </w:r>
          </w:p>
        </w:tc>
        <w:tc>
          <w:tcPr>
            <w:tcW w:w="8804" w:type="dxa"/>
            <w:gridSpan w:val="15"/>
            <w:tcBorders>
              <w:top w:val="single" w:sz="12" w:space="0" w:color="auto"/>
              <w:left w:val="single" w:sz="8" w:space="0" w:color="auto"/>
              <w:bottom w:val="single" w:sz="12" w:space="0" w:color="auto"/>
            </w:tcBorders>
            <w:vAlign w:val="center"/>
          </w:tcPr>
          <w:p w:rsidR="00AB06D5" w:rsidRDefault="00AB06D5">
            <w:pPr>
              <w:wordWrap w:val="0"/>
              <w:adjustRightInd w:val="0"/>
              <w:snapToGrid w:val="0"/>
              <w:jc w:val="right"/>
              <w:rPr>
                <w:rFonts w:cs="宋体"/>
                <w:sz w:val="24"/>
              </w:rPr>
            </w:pPr>
          </w:p>
          <w:p w:rsidR="00AB06D5" w:rsidRDefault="00A25327">
            <w:pPr>
              <w:wordWrap w:val="0"/>
              <w:adjustRightInd w:val="0"/>
              <w:snapToGrid w:val="0"/>
              <w:ind w:right="240"/>
              <w:jc w:val="right"/>
              <w:rPr>
                <w:rFonts w:cs="宋体"/>
                <w:sz w:val="24"/>
              </w:rPr>
            </w:pPr>
            <w:r>
              <w:rPr>
                <w:rFonts w:cs="宋体" w:hint="eastAsia"/>
                <w:sz w:val="24"/>
              </w:rPr>
              <w:t xml:space="preserve"> </w:t>
            </w:r>
            <w:r>
              <w:rPr>
                <w:rFonts w:cs="宋体"/>
                <w:sz w:val="24"/>
              </w:rPr>
              <w:t xml:space="preserve"> </w:t>
            </w:r>
          </w:p>
          <w:p w:rsidR="00AB06D5" w:rsidRDefault="00A25327">
            <w:pPr>
              <w:wordWrap w:val="0"/>
              <w:adjustRightInd w:val="0"/>
              <w:snapToGrid w:val="0"/>
              <w:jc w:val="right"/>
              <w:rPr>
                <w:rFonts w:cs="宋体"/>
                <w:sz w:val="24"/>
              </w:rPr>
            </w:pPr>
            <w:r>
              <w:rPr>
                <w:rFonts w:cs="宋体" w:hint="eastAsia"/>
                <w:sz w:val="24"/>
              </w:rPr>
              <w:t>负</w:t>
            </w:r>
            <w:r>
              <w:rPr>
                <w:rFonts w:cs="宋体"/>
                <w:sz w:val="24"/>
              </w:rPr>
              <w:t xml:space="preserve"> </w:t>
            </w:r>
            <w:r>
              <w:rPr>
                <w:rFonts w:cs="宋体" w:hint="eastAsia"/>
                <w:sz w:val="24"/>
              </w:rPr>
              <w:t>责</w:t>
            </w:r>
            <w:r>
              <w:rPr>
                <w:rFonts w:cs="宋体"/>
                <w:sz w:val="24"/>
              </w:rPr>
              <w:t xml:space="preserve"> </w:t>
            </w:r>
            <w:r>
              <w:rPr>
                <w:rFonts w:cs="宋体" w:hint="eastAsia"/>
                <w:sz w:val="24"/>
              </w:rPr>
              <w:t>人：</w:t>
            </w:r>
            <w:r>
              <w:rPr>
                <w:sz w:val="24"/>
              </w:rPr>
              <w:t xml:space="preserve">        </w:t>
            </w:r>
            <w:r>
              <w:rPr>
                <w:rFonts w:cs="宋体" w:hint="eastAsia"/>
                <w:sz w:val="24"/>
              </w:rPr>
              <w:t>（签</w:t>
            </w:r>
            <w:r>
              <w:rPr>
                <w:rFonts w:cs="宋体"/>
                <w:sz w:val="24"/>
              </w:rPr>
              <w:t xml:space="preserve">    </w:t>
            </w:r>
            <w:r>
              <w:rPr>
                <w:rFonts w:cs="宋体" w:hint="eastAsia"/>
                <w:sz w:val="24"/>
              </w:rPr>
              <w:t>名）</w:t>
            </w:r>
          </w:p>
          <w:p w:rsidR="00AB06D5" w:rsidRDefault="00A25327">
            <w:pPr>
              <w:adjustRightInd w:val="0"/>
              <w:snapToGrid w:val="0"/>
              <w:spacing w:beforeLines="50" w:before="156"/>
              <w:ind w:right="16"/>
              <w:jc w:val="right"/>
              <w:rPr>
                <w:sz w:val="24"/>
              </w:rPr>
            </w:pPr>
            <w:r>
              <w:rPr>
                <w:rFonts w:cs="宋体" w:hint="eastAsia"/>
                <w:sz w:val="24"/>
              </w:rPr>
              <w:t>单位盖章：</w:t>
            </w:r>
            <w:r>
              <w:rPr>
                <w:rFonts w:cs="宋体"/>
                <w:sz w:val="24"/>
              </w:rPr>
              <w:t xml:space="preserve">        </w:t>
            </w:r>
            <w:r>
              <w:rPr>
                <w:rFonts w:cs="宋体" w:hint="eastAsia"/>
                <w:sz w:val="24"/>
              </w:rPr>
              <w:t>（学校公章）</w:t>
            </w:r>
          </w:p>
          <w:p w:rsidR="00AB06D5" w:rsidRDefault="00A25327">
            <w:pPr>
              <w:spacing w:beforeLines="50" w:before="156"/>
              <w:jc w:val="right"/>
              <w:rPr>
                <w:sz w:val="24"/>
              </w:rPr>
            </w:pPr>
            <w:r>
              <w:rPr>
                <w:sz w:val="24"/>
              </w:rPr>
              <w:t xml:space="preserve">     </w:t>
            </w:r>
            <w:r>
              <w:rPr>
                <w:rFonts w:cs="宋体" w:hint="eastAsia"/>
                <w:sz w:val="24"/>
              </w:rPr>
              <w:t>年</w:t>
            </w:r>
            <w:r>
              <w:rPr>
                <w:sz w:val="24"/>
              </w:rPr>
              <w:t xml:space="preserve">    </w:t>
            </w:r>
            <w:r>
              <w:rPr>
                <w:rFonts w:cs="宋体" w:hint="eastAsia"/>
                <w:sz w:val="24"/>
              </w:rPr>
              <w:t>月</w:t>
            </w:r>
            <w:r>
              <w:rPr>
                <w:sz w:val="24"/>
              </w:rPr>
              <w:t xml:space="preserve">    </w:t>
            </w:r>
            <w:r>
              <w:rPr>
                <w:rFonts w:cs="宋体" w:hint="eastAsia"/>
                <w:sz w:val="24"/>
              </w:rPr>
              <w:t>日</w:t>
            </w:r>
          </w:p>
        </w:tc>
      </w:tr>
    </w:tbl>
    <w:p w:rsidR="00AB06D5" w:rsidRDefault="00A25327">
      <w:pPr>
        <w:spacing w:line="360" w:lineRule="auto"/>
        <w:rPr>
          <w:rFonts w:ascii="黑体" w:eastAsia="黑体" w:hAnsi="黑体" w:cs="黑体"/>
          <w:color w:val="000000" w:themeColor="text1"/>
          <w:kern w:val="44"/>
          <w:sz w:val="28"/>
          <w:szCs w:val="28"/>
        </w:rPr>
      </w:pPr>
      <w:bookmarkStart w:id="1" w:name="_Hlk106030065"/>
      <w:bookmarkEnd w:id="1"/>
      <w:r>
        <w:rPr>
          <w:rFonts w:ascii="黑体" w:eastAsia="黑体" w:hAnsi="黑体" w:cs="黑体" w:hint="eastAsia"/>
          <w:color w:val="000000" w:themeColor="text1"/>
          <w:kern w:val="44"/>
          <w:szCs w:val="32"/>
        </w:rPr>
        <w:t>附件3</w:t>
      </w:r>
    </w:p>
    <w:p w:rsidR="00AB06D5" w:rsidRDefault="00A25327">
      <w:pPr>
        <w:pStyle w:val="a4"/>
        <w:kinsoku w:val="0"/>
        <w:overflowPunct w:val="0"/>
        <w:snapToGrid w:val="0"/>
        <w:spacing w:before="0"/>
        <w:ind w:left="0"/>
        <w:jc w:val="center"/>
        <w:rPr>
          <w:rFonts w:ascii="方正小标宋简体" w:eastAsia="方正小标宋简体" w:hAnsi="方正小标宋简体" w:cs="方正小标宋简体"/>
          <w:color w:val="000000" w:themeColor="text1"/>
          <w:w w:val="95"/>
          <w:sz w:val="44"/>
          <w:szCs w:val="44"/>
        </w:rPr>
      </w:pPr>
      <w:r>
        <w:rPr>
          <w:rFonts w:ascii="方正小标宋简体" w:eastAsia="方正小标宋简体" w:hAnsi="方正小标宋简体" w:cs="方正小标宋简体" w:hint="eastAsia"/>
          <w:color w:val="555555"/>
          <w:sz w:val="44"/>
          <w:szCs w:val="44"/>
        </w:rPr>
        <w:lastRenderedPageBreak/>
        <w:t>2024年北京市大学生工程实践与创新能力大赛命题与运行方案</w:t>
      </w:r>
    </w:p>
    <w:p w:rsidR="00AB06D5" w:rsidRDefault="00A25327">
      <w:pPr>
        <w:pStyle w:val="1"/>
        <w:spacing w:before="240" w:after="120" w:line="360" w:lineRule="auto"/>
        <w:jc w:val="center"/>
        <w:rPr>
          <w:rFonts w:ascii="黑体" w:eastAsia="黑体" w:hAnsi="黑体" w:cs="黑体"/>
          <w:b w:val="0"/>
          <w:bCs w:val="0"/>
          <w:sz w:val="32"/>
          <w:szCs w:val="32"/>
        </w:rPr>
      </w:pPr>
      <w:r>
        <w:rPr>
          <w:rFonts w:ascii="黑体" w:eastAsia="黑体" w:hAnsi="黑体" w:cs="黑体" w:hint="eastAsia"/>
          <w:b w:val="0"/>
          <w:bCs w:val="0"/>
          <w:sz w:val="32"/>
          <w:szCs w:val="32"/>
        </w:rPr>
        <w:t>第一部分 新能源车赛道</w:t>
      </w:r>
    </w:p>
    <w:p w:rsidR="00AB06D5" w:rsidRDefault="00A25327">
      <w:pPr>
        <w:tabs>
          <w:tab w:val="left" w:pos="1620"/>
        </w:tabs>
        <w:spacing w:line="360" w:lineRule="auto"/>
        <w:ind w:leftChars="-1" w:left="-3" w:firstLineChars="200" w:firstLine="480"/>
        <w:rPr>
          <w:sz w:val="24"/>
        </w:rPr>
      </w:pPr>
      <w:proofErr w:type="gramStart"/>
      <w:r>
        <w:rPr>
          <w:sz w:val="24"/>
        </w:rPr>
        <w:t>碳达峰碳</w:t>
      </w:r>
      <w:proofErr w:type="gramEnd"/>
      <w:r>
        <w:rPr>
          <w:sz w:val="24"/>
        </w:rPr>
        <w:t>中和是实现高质量发展的必由之路。加快新能源开发和利用效率，倡导低碳生活，减少环境污染和改善空气质量是是贯彻落实科学发展观的要求，是实施可持续发展战略的要求。提高可再生能源利用比例和利用效率、摆脱对化石能源的依赖，降低能源消耗，是碳中和的重中之重，对推进我国经济社会绿色低碳发展有重要意义。本赛道以</w:t>
      </w:r>
      <w:r>
        <w:rPr>
          <w:sz w:val="24"/>
        </w:rPr>
        <w:t>“</w:t>
      </w:r>
      <w:proofErr w:type="gramStart"/>
      <w:r>
        <w:rPr>
          <w:sz w:val="24"/>
        </w:rPr>
        <w:t>践行</w:t>
      </w:r>
      <w:proofErr w:type="gramEnd"/>
      <w:r>
        <w:rPr>
          <w:sz w:val="24"/>
        </w:rPr>
        <w:t>绿色低碳，重温长征故事，迈向强国新征程</w:t>
      </w:r>
      <w:r>
        <w:rPr>
          <w:sz w:val="24"/>
        </w:rPr>
        <w:t>”</w:t>
      </w:r>
      <w:r>
        <w:rPr>
          <w:sz w:val="24"/>
        </w:rPr>
        <w:t>为目标，以绿色能源为主题，以新能源车为载体，培养学生的绿色低碳生活理念，夯实学生的工程实践与创新能力。</w:t>
      </w:r>
    </w:p>
    <w:p w:rsidR="00AB06D5" w:rsidRDefault="00A25327">
      <w:pPr>
        <w:tabs>
          <w:tab w:val="left" w:pos="1620"/>
        </w:tabs>
        <w:spacing w:line="360" w:lineRule="auto"/>
        <w:ind w:leftChars="-1" w:left="-3" w:firstLineChars="200" w:firstLine="480"/>
        <w:rPr>
          <w:sz w:val="24"/>
        </w:rPr>
      </w:pPr>
      <w:r>
        <w:rPr>
          <w:sz w:val="24"/>
        </w:rPr>
        <w:t>新能源车赛道包括太阳能新能源车和生物质能新能源车两个赛项。太阳能新能源车是采用太阳能发电作为动力，即太阳能新能源车也称为太阳能电动车。生物质能新能源车是采用绿色的生物质能，本赛项是采用乙醇材料作为燃料，利用温差发电技术来实现，即生物质能新能源车也称为温差电动车。</w:t>
      </w:r>
    </w:p>
    <w:p w:rsidR="00AB06D5" w:rsidRDefault="00A25327">
      <w:pPr>
        <w:pStyle w:val="2"/>
        <w:spacing w:before="120" w:after="120" w:line="240" w:lineRule="auto"/>
        <w:ind w:firstLineChars="200" w:firstLine="600"/>
        <w:rPr>
          <w:rFonts w:ascii="黑体" w:eastAsia="黑体" w:hAnsi="黑体" w:cs="黑体"/>
          <w:b w:val="0"/>
          <w:sz w:val="30"/>
          <w:szCs w:val="30"/>
        </w:rPr>
      </w:pPr>
      <w:r>
        <w:rPr>
          <w:rFonts w:ascii="黑体" w:eastAsia="黑体" w:hAnsi="黑体" w:cs="黑体" w:hint="eastAsia"/>
          <w:b w:val="0"/>
          <w:sz w:val="30"/>
          <w:szCs w:val="30"/>
        </w:rPr>
        <w:t>一、太阳能电动车赛项</w:t>
      </w:r>
    </w:p>
    <w:p w:rsidR="00AB06D5" w:rsidRDefault="00A25327">
      <w:pPr>
        <w:tabs>
          <w:tab w:val="left" w:pos="1620"/>
        </w:tabs>
        <w:spacing w:line="360" w:lineRule="auto"/>
        <w:ind w:leftChars="-1" w:left="-3" w:firstLineChars="200" w:firstLine="480"/>
        <w:rPr>
          <w:sz w:val="24"/>
        </w:rPr>
      </w:pPr>
      <w:r>
        <w:rPr>
          <w:rFonts w:hint="eastAsia"/>
          <w:sz w:val="24"/>
        </w:rPr>
        <w:t xml:space="preserve">1. </w:t>
      </w:r>
      <w:r>
        <w:rPr>
          <w:rFonts w:hint="eastAsia"/>
          <w:sz w:val="24"/>
        </w:rPr>
        <w:t>对参赛作品</w:t>
      </w:r>
      <w:r>
        <w:rPr>
          <w:rFonts w:hint="eastAsia"/>
          <w:sz w:val="24"/>
        </w:rPr>
        <w:t>/</w:t>
      </w:r>
      <w:r>
        <w:rPr>
          <w:rFonts w:hint="eastAsia"/>
          <w:sz w:val="24"/>
        </w:rPr>
        <w:t>内容的要求</w:t>
      </w:r>
    </w:p>
    <w:p w:rsidR="00AB06D5" w:rsidRDefault="00A25327">
      <w:pPr>
        <w:tabs>
          <w:tab w:val="left" w:pos="1620"/>
        </w:tabs>
        <w:spacing w:line="360" w:lineRule="auto"/>
        <w:ind w:leftChars="-1" w:left="-3" w:firstLineChars="200" w:firstLine="480"/>
        <w:rPr>
          <w:sz w:val="24"/>
        </w:rPr>
      </w:pPr>
      <w:r>
        <w:rPr>
          <w:sz w:val="24"/>
        </w:rPr>
        <w:t>为了降低电动车运行的能耗，要</w:t>
      </w:r>
      <w:r>
        <w:rPr>
          <w:sz w:val="24"/>
          <w:u w:val="single"/>
        </w:rPr>
        <w:t>求参</w:t>
      </w:r>
      <w:r>
        <w:rPr>
          <w:sz w:val="24"/>
        </w:rPr>
        <w:t>赛队在本校进行自主创意和轻量化设计并制作一台具有方向控制功能的太阳能电动车，不能使用购买的成套组件或现成作品；该电动车主要由太阳能电池板</w:t>
      </w:r>
      <w:r>
        <w:rPr>
          <w:sz w:val="24"/>
        </w:rPr>
        <w:t>/</w:t>
      </w:r>
      <w:r>
        <w:rPr>
          <w:sz w:val="24"/>
        </w:rPr>
        <w:t>薄膜（简称：太阳能板）、充电模块、超级电容模组、稳压输出模块（该电路可含在超级电容模组内）、语音播报模块、电量检测模块（</w:t>
      </w:r>
      <w:bookmarkStart w:id="2" w:name="_Hlk168906921"/>
      <w:r>
        <w:rPr>
          <w:sz w:val="24"/>
        </w:rPr>
        <w:t>如图</w:t>
      </w:r>
      <w:r>
        <w:rPr>
          <w:sz w:val="24"/>
        </w:rPr>
        <w:t>1</w:t>
      </w:r>
      <w:r>
        <w:rPr>
          <w:rFonts w:hint="eastAsia"/>
          <w:sz w:val="24"/>
        </w:rPr>
        <w:t>-1</w:t>
      </w:r>
      <w:r>
        <w:rPr>
          <w:sz w:val="24"/>
        </w:rPr>
        <w:t>所示，自带电源，</w:t>
      </w:r>
      <w:bookmarkStart w:id="3" w:name="_Hlk169264280"/>
      <w:r>
        <w:rPr>
          <w:sz w:val="24"/>
        </w:rPr>
        <w:t>电能测量精度</w:t>
      </w:r>
      <w:r>
        <w:rPr>
          <w:sz w:val="24"/>
        </w:rPr>
        <w:t>1%</w:t>
      </w:r>
      <w:r>
        <w:rPr>
          <w:sz w:val="24"/>
        </w:rPr>
        <w:t>，</w:t>
      </w:r>
      <w:bookmarkEnd w:id="3"/>
      <w:r>
        <w:rPr>
          <w:sz w:val="24"/>
        </w:rPr>
        <w:t>第三方检测机构认证，决赛使用，组委会提供</w:t>
      </w:r>
      <w:bookmarkEnd w:id="2"/>
      <w:r>
        <w:rPr>
          <w:sz w:val="24"/>
        </w:rPr>
        <w:t>）、电机及相关元器件和本体组成。</w:t>
      </w:r>
      <w:bookmarkStart w:id="4" w:name="_Hlk169264320"/>
      <w:r>
        <w:rPr>
          <w:sz w:val="24"/>
        </w:rPr>
        <w:t>该电动车在规定时间及指定竞赛场地上按照命题要求顺序前行（不能破坏赛道）</w:t>
      </w:r>
      <w:bookmarkEnd w:id="4"/>
      <w:r>
        <w:rPr>
          <w:sz w:val="24"/>
        </w:rPr>
        <w:t>，并在规定的标志点进行标记。该电动车最大外形尺寸满足铅垂方向投影不大于</w:t>
      </w:r>
      <w:r>
        <w:rPr>
          <w:sz w:val="24"/>
        </w:rPr>
        <w:t>200mm×300mm</w:t>
      </w:r>
      <w:r>
        <w:rPr>
          <w:sz w:val="24"/>
        </w:rPr>
        <w:t>（宽</w:t>
      </w:r>
      <w:r>
        <w:rPr>
          <w:sz w:val="24"/>
        </w:rPr>
        <w:t>×</w:t>
      </w:r>
      <w:r>
        <w:rPr>
          <w:sz w:val="24"/>
        </w:rPr>
        <w:t>长）的长方形，太阳能板尺寸不大于</w:t>
      </w:r>
      <w:r>
        <w:rPr>
          <w:sz w:val="24"/>
        </w:rPr>
        <w:t>200mm×300mm</w:t>
      </w:r>
      <w:r>
        <w:rPr>
          <w:sz w:val="24"/>
        </w:rPr>
        <w:t>（宽</w:t>
      </w:r>
      <w:r>
        <w:rPr>
          <w:sz w:val="24"/>
        </w:rPr>
        <w:t>×</w:t>
      </w:r>
      <w:r>
        <w:rPr>
          <w:sz w:val="24"/>
        </w:rPr>
        <w:t>长）。该电动车只有一个随车装载的超级电容模组，用于该电动车所有动作的能量，比赛过程中（含调试环节）不能更换和充电。该电动车上只有一个电动元器件（</w:t>
      </w:r>
      <w:proofErr w:type="gramStart"/>
      <w:r>
        <w:rPr>
          <w:sz w:val="24"/>
        </w:rPr>
        <w:t>不</w:t>
      </w:r>
      <w:proofErr w:type="gramEnd"/>
      <w:r>
        <w:rPr>
          <w:sz w:val="24"/>
        </w:rPr>
        <w:t>能带有如编码器等检测功能），即只有一个能把电能转化为机械能的元器件用于驱动该电动</w:t>
      </w:r>
      <w:r>
        <w:rPr>
          <w:sz w:val="24"/>
        </w:rPr>
        <w:lastRenderedPageBreak/>
        <w:t>车前行，</w:t>
      </w:r>
      <w:bookmarkStart w:id="5" w:name="_Hlk144237215"/>
      <w:r>
        <w:rPr>
          <w:sz w:val="24"/>
        </w:rPr>
        <w:t>转向只能采用机械机构来实现，不能使用任何电控装置控制电动车的转向，不能安装其它任何传感器</w:t>
      </w:r>
      <w:bookmarkEnd w:id="5"/>
      <w:r>
        <w:rPr>
          <w:sz w:val="24"/>
        </w:rPr>
        <w:t>；该电动车上只安装一个读卡器（</w:t>
      </w:r>
      <w:r>
        <w:rPr>
          <w:sz w:val="24"/>
        </w:rPr>
        <w:t>13.56MHz</w:t>
      </w:r>
      <w:r>
        <w:rPr>
          <w:sz w:val="24"/>
        </w:rPr>
        <w:t>，</w:t>
      </w:r>
      <w:r>
        <w:rPr>
          <w:sz w:val="24"/>
        </w:rPr>
        <w:t>14443A</w:t>
      </w:r>
      <w:r>
        <w:rPr>
          <w:sz w:val="24"/>
        </w:rPr>
        <w:t>协议）且必须装在电动车外壳内（不允许外露，且只能小于</w:t>
      </w:r>
      <w:bookmarkStart w:id="6" w:name="_Hlk167956775"/>
      <w:r>
        <w:rPr>
          <w:sz w:val="24"/>
        </w:rPr>
        <w:t>电动车最大外形尺寸</w:t>
      </w:r>
      <w:bookmarkEnd w:id="6"/>
      <w:r>
        <w:rPr>
          <w:sz w:val="24"/>
        </w:rPr>
        <w:t>），用于检测运行场地上粘贴的</w:t>
      </w:r>
      <w:r>
        <w:rPr>
          <w:sz w:val="24"/>
        </w:rPr>
        <w:t>UID</w:t>
      </w:r>
      <w:r>
        <w:rPr>
          <w:sz w:val="24"/>
        </w:rPr>
        <w:t>标签（</w:t>
      </w:r>
      <w:r>
        <w:rPr>
          <w:sz w:val="24"/>
        </w:rPr>
        <w:t>13.56MHz</w:t>
      </w:r>
      <w:r>
        <w:rPr>
          <w:sz w:val="24"/>
        </w:rPr>
        <w:t>，</w:t>
      </w:r>
      <w:r>
        <w:rPr>
          <w:sz w:val="24"/>
        </w:rPr>
        <w:t>14443A</w:t>
      </w:r>
      <w:r>
        <w:rPr>
          <w:sz w:val="24"/>
        </w:rPr>
        <w:t>协议）及获取</w:t>
      </w:r>
      <w:r>
        <w:rPr>
          <w:sz w:val="24"/>
        </w:rPr>
        <w:t>UID</w:t>
      </w:r>
      <w:r>
        <w:rPr>
          <w:sz w:val="24"/>
        </w:rPr>
        <w:t>标签所存储的信息；该电动车顶部醒目位置只能安装一个直径不小于</w:t>
      </w:r>
      <w:r>
        <w:rPr>
          <w:sz w:val="24"/>
        </w:rPr>
        <w:t>Φ8mm</w:t>
      </w:r>
      <w:r>
        <w:rPr>
          <w:sz w:val="24"/>
        </w:rPr>
        <w:t>的红色</w:t>
      </w:r>
      <w:r>
        <w:rPr>
          <w:rFonts w:eastAsia="宋体"/>
          <w:sz w:val="24"/>
        </w:rPr>
        <w:t>亮光</w:t>
      </w:r>
      <w:r>
        <w:rPr>
          <w:sz w:val="24"/>
        </w:rPr>
        <w:t>led</w:t>
      </w:r>
      <w:r>
        <w:rPr>
          <w:sz w:val="24"/>
        </w:rPr>
        <w:t>灯，</w:t>
      </w:r>
      <w:r>
        <w:rPr>
          <w:rFonts w:eastAsia="宋体"/>
          <w:sz w:val="24"/>
        </w:rPr>
        <w:t>并不被任何物体遮挡；</w:t>
      </w:r>
      <w:r>
        <w:rPr>
          <w:sz w:val="24"/>
        </w:rPr>
        <w:t>该电动车上的语音播报模块用于播报</w:t>
      </w:r>
      <w:r>
        <w:rPr>
          <w:sz w:val="24"/>
        </w:rPr>
        <w:t>UID</w:t>
      </w:r>
      <w:r>
        <w:rPr>
          <w:sz w:val="24"/>
        </w:rPr>
        <w:t>标签存储的信息；当电动车在标志点的</w:t>
      </w:r>
      <w:r>
        <w:rPr>
          <w:sz w:val="24"/>
        </w:rPr>
        <w:t>UID</w:t>
      </w:r>
      <w:r>
        <w:rPr>
          <w:sz w:val="24"/>
        </w:rPr>
        <w:t>标签上经过时，</w:t>
      </w:r>
      <w:bookmarkStart w:id="7" w:name="_Hlk151281794"/>
      <w:r>
        <w:rPr>
          <w:sz w:val="24"/>
        </w:rPr>
        <w:t>电动车上读卡器检测到</w:t>
      </w:r>
      <w:r>
        <w:rPr>
          <w:sz w:val="24"/>
        </w:rPr>
        <w:t>UID</w:t>
      </w:r>
      <w:r>
        <w:rPr>
          <w:sz w:val="24"/>
        </w:rPr>
        <w:t>标签，</w:t>
      </w:r>
      <w:r>
        <w:rPr>
          <w:sz w:val="24"/>
        </w:rPr>
        <w:t xml:space="preserve"> led</w:t>
      </w:r>
      <w:r>
        <w:rPr>
          <w:sz w:val="24"/>
        </w:rPr>
        <w:t>灯亮（一次），并在离开</w:t>
      </w:r>
      <w:r>
        <w:rPr>
          <w:sz w:val="24"/>
        </w:rPr>
        <w:t>UID</w:t>
      </w:r>
      <w:r>
        <w:rPr>
          <w:sz w:val="24"/>
        </w:rPr>
        <w:t>标签后</w:t>
      </w:r>
      <w:r>
        <w:rPr>
          <w:sz w:val="24"/>
        </w:rPr>
        <w:t>LED</w:t>
      </w:r>
      <w:r>
        <w:rPr>
          <w:sz w:val="24"/>
        </w:rPr>
        <w:t>灯熄灭，则表示标记成功。</w:t>
      </w:r>
      <w:bookmarkEnd w:id="7"/>
      <w:r>
        <w:rPr>
          <w:sz w:val="24"/>
        </w:rPr>
        <w:t>当电动车在标志点的</w:t>
      </w:r>
      <w:r>
        <w:rPr>
          <w:sz w:val="24"/>
        </w:rPr>
        <w:t>UID</w:t>
      </w:r>
      <w:r>
        <w:rPr>
          <w:sz w:val="24"/>
        </w:rPr>
        <w:t>标签上经过时，电动车上读卡器检测到</w:t>
      </w:r>
      <w:r>
        <w:rPr>
          <w:sz w:val="24"/>
        </w:rPr>
        <w:t>UID</w:t>
      </w:r>
      <w:r>
        <w:rPr>
          <w:sz w:val="24"/>
        </w:rPr>
        <w:t>标签，语音播报模块正确播报</w:t>
      </w:r>
      <w:r>
        <w:rPr>
          <w:sz w:val="24"/>
        </w:rPr>
        <w:t>UID</w:t>
      </w:r>
      <w:r>
        <w:rPr>
          <w:sz w:val="24"/>
        </w:rPr>
        <w:t>标签存储的内容（</w:t>
      </w:r>
      <w:r>
        <w:rPr>
          <w:sz w:val="24"/>
        </w:rPr>
        <w:t>GB2312</w:t>
      </w:r>
      <w:r>
        <w:rPr>
          <w:sz w:val="24"/>
        </w:rPr>
        <w:t>）一次，则表示语音播报成功。语音播报的音量需要考虑现场比赛的噪音，保证比赛现场语音播报内容可清晰听到。该电动车顶部醒目位置预留空间安装电能检测模块，且不被任何物体遮挡，便于取放、操作和查看（如图</w:t>
      </w:r>
      <w:r>
        <w:rPr>
          <w:sz w:val="24"/>
        </w:rPr>
        <w:t>1</w:t>
      </w:r>
      <w:r>
        <w:rPr>
          <w:rFonts w:hint="eastAsia"/>
          <w:sz w:val="24"/>
        </w:rPr>
        <w:t>-1</w:t>
      </w:r>
      <w:r>
        <w:rPr>
          <w:sz w:val="24"/>
        </w:rPr>
        <w:t>b</w:t>
      </w:r>
      <w:r>
        <w:rPr>
          <w:sz w:val="24"/>
        </w:rPr>
        <w:t>所示）。电能检测模块尺寸为</w:t>
      </w:r>
      <w:r>
        <w:rPr>
          <w:sz w:val="24"/>
        </w:rPr>
        <w:t>84mm×35mm×26mm</w:t>
      </w:r>
      <w:r>
        <w:rPr>
          <w:sz w:val="24"/>
        </w:rPr>
        <w:t>（长</w:t>
      </w:r>
      <w:r>
        <w:rPr>
          <w:sz w:val="24"/>
        </w:rPr>
        <w:t>×</w:t>
      </w:r>
      <w:r>
        <w:rPr>
          <w:sz w:val="24"/>
        </w:rPr>
        <w:t>宽</w:t>
      </w:r>
      <w:r>
        <w:rPr>
          <w:sz w:val="24"/>
        </w:rPr>
        <w:t>×</w:t>
      </w:r>
      <w:r>
        <w:rPr>
          <w:sz w:val="24"/>
        </w:rPr>
        <w:t>高），重量不超过</w:t>
      </w:r>
      <w:r>
        <w:rPr>
          <w:sz w:val="24"/>
        </w:rPr>
        <w:t>100g</w:t>
      </w:r>
      <w:r>
        <w:rPr>
          <w:sz w:val="24"/>
        </w:rPr>
        <w:t>；左侧端面有电源开关、重置按钮和充电接口（如图</w:t>
      </w:r>
      <w:r>
        <w:rPr>
          <w:sz w:val="24"/>
        </w:rPr>
        <w:t>1</w:t>
      </w:r>
      <w:r>
        <w:rPr>
          <w:rFonts w:hint="eastAsia"/>
          <w:sz w:val="24"/>
        </w:rPr>
        <w:t>-1</w:t>
      </w:r>
      <w:r>
        <w:rPr>
          <w:sz w:val="24"/>
        </w:rPr>
        <w:t>a</w:t>
      </w:r>
      <w:r>
        <w:rPr>
          <w:sz w:val="24"/>
        </w:rPr>
        <w:t>所示）；右侧端面有两个接口，即输入接口（</w:t>
      </w:r>
      <w:r>
        <w:rPr>
          <w:sz w:val="24"/>
        </w:rPr>
        <w:t>XT30</w:t>
      </w:r>
      <w:r>
        <w:rPr>
          <w:sz w:val="24"/>
        </w:rPr>
        <w:t>公头连接器）和输出接口（</w:t>
      </w:r>
      <w:r>
        <w:rPr>
          <w:sz w:val="24"/>
        </w:rPr>
        <w:t>XT30</w:t>
      </w:r>
      <w:proofErr w:type="gramStart"/>
      <w:r>
        <w:rPr>
          <w:sz w:val="24"/>
        </w:rPr>
        <w:t>母头连接器</w:t>
      </w:r>
      <w:proofErr w:type="gramEnd"/>
      <w:r>
        <w:rPr>
          <w:sz w:val="24"/>
        </w:rPr>
        <w:t>）（如图</w:t>
      </w:r>
      <w:r>
        <w:rPr>
          <w:sz w:val="24"/>
        </w:rPr>
        <w:t>1</w:t>
      </w:r>
      <w:r>
        <w:rPr>
          <w:rFonts w:hint="eastAsia"/>
          <w:sz w:val="24"/>
        </w:rPr>
        <w:t>-1</w:t>
      </w:r>
      <w:r>
        <w:rPr>
          <w:sz w:val="24"/>
        </w:rPr>
        <w:t>c</w:t>
      </w:r>
      <w:r>
        <w:rPr>
          <w:sz w:val="24"/>
        </w:rPr>
        <w:t>所示）。在充电时，输入接口与充电模块连接，输出接口与超级电容模组连接（如图</w:t>
      </w:r>
      <w:r>
        <w:rPr>
          <w:rFonts w:hint="eastAsia"/>
          <w:sz w:val="24"/>
        </w:rPr>
        <w:t>1-</w:t>
      </w:r>
      <w:r>
        <w:rPr>
          <w:sz w:val="24"/>
        </w:rPr>
        <w:t>2</w:t>
      </w:r>
      <w:r>
        <w:rPr>
          <w:sz w:val="24"/>
        </w:rPr>
        <w:t>所示）；在用电时，输入接口与超级电容模组连接，输出接口与后续电路连接（如图</w:t>
      </w:r>
      <w:r>
        <w:rPr>
          <w:rFonts w:hint="eastAsia"/>
          <w:sz w:val="24"/>
        </w:rPr>
        <w:t>1-</w:t>
      </w:r>
      <w:r>
        <w:rPr>
          <w:sz w:val="24"/>
        </w:rPr>
        <w:t>3</w:t>
      </w:r>
      <w:r>
        <w:rPr>
          <w:sz w:val="24"/>
        </w:rPr>
        <w:t>所示）。</w:t>
      </w:r>
      <w:bookmarkStart w:id="8" w:name="_Hlk166654161"/>
      <w:r>
        <w:rPr>
          <w:sz w:val="24"/>
        </w:rPr>
        <w:t>如图</w:t>
      </w:r>
      <w:r>
        <w:rPr>
          <w:rFonts w:hint="eastAsia"/>
          <w:sz w:val="24"/>
        </w:rPr>
        <w:t>1-</w:t>
      </w:r>
      <w:r>
        <w:rPr>
          <w:sz w:val="24"/>
        </w:rPr>
        <w:t>2</w:t>
      </w:r>
      <w:r>
        <w:rPr>
          <w:sz w:val="24"/>
        </w:rPr>
        <w:t>和图</w:t>
      </w:r>
      <w:r>
        <w:rPr>
          <w:rFonts w:hint="eastAsia"/>
          <w:sz w:val="24"/>
        </w:rPr>
        <w:t>1-</w:t>
      </w:r>
      <w:r>
        <w:rPr>
          <w:sz w:val="24"/>
        </w:rPr>
        <w:t>3</w:t>
      </w:r>
      <w:r>
        <w:rPr>
          <w:sz w:val="24"/>
        </w:rPr>
        <w:t>所示，电能检测模块通过</w:t>
      </w:r>
      <w:r>
        <w:rPr>
          <w:sz w:val="24"/>
        </w:rPr>
        <w:t>3mΩ</w:t>
      </w:r>
      <w:r>
        <w:rPr>
          <w:sz w:val="24"/>
        </w:rPr>
        <w:t>电阻对电路的电流进行采集，所产生的能量消耗不影响平均功率计算。</w:t>
      </w:r>
    </w:p>
    <w:bookmarkEnd w:id="8"/>
    <w:p w:rsidR="00AB06D5" w:rsidRDefault="00A25327">
      <w:pPr>
        <w:adjustRightInd w:val="0"/>
        <w:snapToGrid w:val="0"/>
        <w:spacing w:beforeLines="50" w:before="156" w:line="360" w:lineRule="auto"/>
        <w:jc w:val="center"/>
        <w:rPr>
          <w:bCs/>
          <w:szCs w:val="21"/>
        </w:rPr>
      </w:pPr>
      <w:r>
        <w:rPr>
          <w:noProof/>
        </w:rPr>
        <mc:AlternateContent>
          <mc:Choice Requires="wpg">
            <w:drawing>
              <wp:anchor distT="0" distB="0" distL="114300" distR="114300" simplePos="0" relativeHeight="251661312" behindDoc="0" locked="0" layoutInCell="1" allowOverlap="1">
                <wp:simplePos x="0" y="0"/>
                <wp:positionH relativeFrom="column">
                  <wp:posOffset>52705</wp:posOffset>
                </wp:positionH>
                <wp:positionV relativeFrom="paragraph">
                  <wp:posOffset>140335</wp:posOffset>
                </wp:positionV>
                <wp:extent cx="5200650" cy="1032510"/>
                <wp:effectExtent l="0" t="0" r="19050" b="15240"/>
                <wp:wrapTopAndBottom/>
                <wp:docPr id="18" name="组合 18"/>
                <wp:cNvGraphicFramePr/>
                <a:graphic xmlns:a="http://schemas.openxmlformats.org/drawingml/2006/main">
                  <a:graphicData uri="http://schemas.microsoft.com/office/word/2010/wordprocessingGroup">
                    <wpg:wgp>
                      <wpg:cNvGrpSpPr/>
                      <wpg:grpSpPr>
                        <a:xfrm>
                          <a:off x="0" y="0"/>
                          <a:ext cx="5200650" cy="1032510"/>
                          <a:chOff x="3080" y="28859"/>
                          <a:chExt cx="8190" cy="1626"/>
                        </a:xfrm>
                      </wpg:grpSpPr>
                      <pic:pic xmlns:pic="http://schemas.openxmlformats.org/drawingml/2006/picture">
                        <pic:nvPicPr>
                          <pic:cNvPr id="19" name="图片 3" descr="黑色的照相机&#10;&#10;描述已自动生成"/>
                          <pic:cNvPicPr>
                            <a:picLocks noChangeAspect="1"/>
                          </pic:cNvPicPr>
                        </pic:nvPicPr>
                        <pic:blipFill>
                          <a:blip r:embed="rId12" cstate="print">
                            <a:extLst>
                              <a:ext uri="{28A0092B-C50C-407E-A947-70E740481C1C}">
                                <a14:useLocalDpi xmlns:a14="http://schemas.microsoft.com/office/drawing/2010/main" val="0"/>
                              </a:ext>
                            </a:extLst>
                          </a:blip>
                          <a:srcRect l="1601" t="4685" r="1438" b="1427"/>
                          <a:stretch>
                            <a:fillRect/>
                          </a:stretch>
                        </pic:blipFill>
                        <pic:spPr>
                          <a:xfrm>
                            <a:off x="3080" y="28859"/>
                            <a:ext cx="2204" cy="1626"/>
                          </a:xfrm>
                          <a:prstGeom prst="roundRect">
                            <a:avLst/>
                          </a:prstGeom>
                          <a:noFill/>
                          <a:ln>
                            <a:noFill/>
                          </a:ln>
                        </pic:spPr>
                      </pic:pic>
                      <pic:pic xmlns:pic="http://schemas.openxmlformats.org/drawingml/2006/picture">
                        <pic:nvPicPr>
                          <pic:cNvPr id="20" name="图片 6" descr="黑色的游戏机&#10;&#10;中度可信度描述已自动生成"/>
                          <pic:cNvPicPr>
                            <a:picLocks noChangeAspect="1"/>
                          </pic:cNvPicPr>
                        </pic:nvPicPr>
                        <pic:blipFill>
                          <a:blip r:embed="rId13" cstate="print">
                            <a:extLst>
                              <a:ext uri="{28A0092B-C50C-407E-A947-70E740481C1C}">
                                <a14:useLocalDpi xmlns:a14="http://schemas.microsoft.com/office/drawing/2010/main" val="0"/>
                              </a:ext>
                            </a:extLst>
                          </a:blip>
                          <a:srcRect l="3198" t="6615" r="4165" b="12190"/>
                          <a:stretch>
                            <a:fillRect/>
                          </a:stretch>
                        </pic:blipFill>
                        <pic:spPr>
                          <a:xfrm>
                            <a:off x="5317" y="28859"/>
                            <a:ext cx="3798" cy="1607"/>
                          </a:xfrm>
                          <a:prstGeom prst="rect">
                            <a:avLst/>
                          </a:prstGeom>
                          <a:noFill/>
                          <a:ln>
                            <a:noFill/>
                          </a:ln>
                        </pic:spPr>
                      </pic:pic>
                      <pic:pic xmlns:pic="http://schemas.openxmlformats.org/drawingml/2006/picture">
                        <pic:nvPicPr>
                          <pic:cNvPr id="21" name="图片 1" descr="图形用户界面&#10;&#10;描述已自动生成"/>
                          <pic:cNvPicPr>
                            <a:picLocks noChangeAspect="1"/>
                          </pic:cNvPicPr>
                        </pic:nvPicPr>
                        <pic:blipFill>
                          <a:blip r:embed="rId14" cstate="print">
                            <a:extLst>
                              <a:ext uri="{28A0092B-C50C-407E-A947-70E740481C1C}">
                                <a14:useLocalDpi xmlns:a14="http://schemas.microsoft.com/office/drawing/2010/main" val="0"/>
                              </a:ext>
                            </a:extLst>
                          </a:blip>
                          <a:srcRect l="5167" t="5017" r="5267" b="4838"/>
                          <a:stretch>
                            <a:fillRect/>
                          </a:stretch>
                        </pic:blipFill>
                        <pic:spPr>
                          <a:xfrm>
                            <a:off x="9096" y="28859"/>
                            <a:ext cx="2175" cy="1608"/>
                          </a:xfrm>
                          <a:prstGeom prst="roundRect">
                            <a:avLst/>
                          </a:prstGeom>
                          <a:noFill/>
                          <a:ln>
                            <a:noFill/>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4.15pt;margin-top:11.05pt;height:81.3pt;width:409.5pt;mso-wrap-distance-bottom:0pt;mso-wrap-distance-top:0pt;z-index:251661312;mso-width-relative:page;mso-height-relative:page;" coordorigin="3080,28859" coordsize="8190,1626" o:gfxdata="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">
                <o:lock v:ext="edit" aspectratio="f"/>
                <v:shape id="图片 3" o:spid="_x0000_s1026" o:spt="75" alt="黑色的照相机&#10;&#10;描述已自动生成" type="#_x0000_t75" style="position:absolute;left:3080;top:28859;height:1626;width:2204;" filled="f" o:preferrelative="t" stroked="f" coordsize="21600,21600" o:gfxdata="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VBhEroAAADbAAAADwAAAAAAAAABACAAAAA4AAAAZHJzL2Rvd25yZXYueG1s&#10;UEsBAhQAFAAAAAgAh07iQDMvBZ47AAAAOQAAABAAAAAAAAAAAQAgAAAAHwEAAGRycy9zaGFwZXht&#10;bC54bWxQSwUGAAAAAAYABgBbAQAAyQMAAAAA&#10;" adj="3600">
                  <v:fill on="f" focussize="0,0"/>
                  <v:stroke on="f"/>
                  <v:imagedata r:id="rId15" cropleft="1049f" croptop="3070f" cropright="942f" cropbottom="935f" o:title=""/>
                  <o:lock v:ext="edit" aspectratio="t"/>
                </v:shape>
                <v:shape id="图片 6" o:spid="_x0000_s1026" o:spt="75" alt="黑色的游戏机&#10;&#10;中度可信度描述已自动生成" type="#_x0000_t75" style="position:absolute;left:5317;top:28859;height:1607;width:3798;" filled="f" o:preferrelative="t" stroked="f" coordsize="21600,21600" o:gfxdata="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gamTG7AAAA2wAAAA8AAAAAAAAAAQAgAAAAOAAAAGRycy9kb3ducmV2Lnht&#10;bFBLAQIUABQAAAAIAIdO4kAzLwWeOwAAADkAAAAQAAAAAAAAAAEAIAAAACABAABkcnMvc2hhcGV4&#10;bWwueG1sUEsFBgAAAAAGAAYAWwEAAMoDAAAAAA==&#10;">
                  <v:fill on="f" focussize="0,0"/>
                  <v:stroke on="f"/>
                  <v:imagedata r:id="rId16" cropleft="2096f" croptop="4335f" cropright="2730f" cropbottom="7989f" o:title=""/>
                  <o:lock v:ext="edit" aspectratio="t"/>
                </v:shape>
                <v:shape id="图片 1" o:spid="_x0000_s1026" o:spt="75" alt="图形用户界面&#10;&#10;描述已自动生成" type="#_x0000_t75" style="position:absolute;left:9096;top:28859;height:1608;width:2175;" filled="f" o:preferrelative="t" stroked="f" coordsize="21600,21600" o:gfxdata="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g8diS+AAAA2wAAAA8AAAAAAAAAAQAgAAAAOAAAAGRycy9kb3ducmV2&#10;LnhtbFBLAQIUABQAAAAIAIdO4kAzLwWeOwAAADkAAAAQAAAAAAAAAAEAIAAAACMBAABkcnMvc2hh&#10;cGV4bWwueG1sUEsFBgAAAAAGAAYAWwEAAM0DAAAAAA==&#10;" adj="3600">
                  <v:fill on="f" focussize="0,0"/>
                  <v:stroke on="f"/>
                  <v:imagedata r:id="rId17" cropleft="3386f" croptop="3288f" cropright="3452f" cropbottom="3171f" o:title=""/>
                  <o:lock v:ext="edit" aspectratio="t"/>
                </v:shape>
                <w10:wrap type="topAndBottom"/>
              </v:group>
            </w:pict>
          </mc:Fallback>
        </mc:AlternateContent>
      </w:r>
      <w:r>
        <w:rPr>
          <w:bCs/>
          <w:szCs w:val="21"/>
        </w:rPr>
        <w:t>a)</w:t>
      </w:r>
      <w:r>
        <w:rPr>
          <w:szCs w:val="21"/>
        </w:rPr>
        <w:t>左侧面</w:t>
      </w:r>
      <w:r>
        <w:rPr>
          <w:szCs w:val="21"/>
        </w:rPr>
        <w:t xml:space="preserve">              b)</w:t>
      </w:r>
      <w:r>
        <w:rPr>
          <w:szCs w:val="21"/>
        </w:rPr>
        <w:t>带有检测窗口的顶面</w:t>
      </w:r>
      <w:r>
        <w:rPr>
          <w:szCs w:val="21"/>
        </w:rPr>
        <w:t xml:space="preserve">               c)</w:t>
      </w:r>
      <w:r>
        <w:rPr>
          <w:szCs w:val="21"/>
        </w:rPr>
        <w:t>右侧面</w:t>
      </w:r>
    </w:p>
    <w:p w:rsidR="00AB06D5" w:rsidRDefault="00A25327">
      <w:pPr>
        <w:adjustRightInd w:val="0"/>
        <w:snapToGrid w:val="0"/>
        <w:spacing w:beforeLines="50" w:before="156" w:line="360" w:lineRule="auto"/>
        <w:jc w:val="center"/>
      </w:pPr>
      <w:r>
        <w:rPr>
          <w:bCs/>
          <w:szCs w:val="21"/>
        </w:rPr>
        <w:t>图</w:t>
      </w:r>
      <w:r>
        <w:rPr>
          <w:bCs/>
          <w:szCs w:val="21"/>
        </w:rPr>
        <w:t>1</w:t>
      </w:r>
      <w:r>
        <w:rPr>
          <w:rFonts w:hint="eastAsia"/>
          <w:bCs/>
          <w:szCs w:val="21"/>
        </w:rPr>
        <w:t>-1</w:t>
      </w:r>
      <w:r>
        <w:rPr>
          <w:bCs/>
          <w:szCs w:val="21"/>
        </w:rPr>
        <w:t xml:space="preserve"> </w:t>
      </w:r>
      <w:r>
        <w:rPr>
          <w:bCs/>
          <w:szCs w:val="21"/>
        </w:rPr>
        <w:t>电能检测模块</w:t>
      </w:r>
    </w:p>
    <w:p w:rsidR="00AB06D5" w:rsidRDefault="00A25327">
      <w:pPr>
        <w:adjustRightInd w:val="0"/>
        <w:snapToGrid w:val="0"/>
        <w:spacing w:beforeLines="50" w:before="156" w:line="360" w:lineRule="auto"/>
        <w:jc w:val="center"/>
      </w:pPr>
      <w:r>
        <w:lastRenderedPageBreak/>
        <w:t xml:space="preserve"> </w:t>
      </w:r>
      <w:r>
        <w:object w:dxaOrig="7499"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67.25pt" o:ole="">
            <v:imagedata r:id="rId18" o:title=""/>
          </v:shape>
          <o:OLEObject Type="Embed" ProgID="Visio.Drawing.15" ShapeID="_x0000_i1025" DrawAspect="Content" ObjectID="_1790669056" r:id="rId19"/>
        </w:object>
      </w:r>
    </w:p>
    <w:p w:rsidR="00AB06D5" w:rsidRDefault="00A25327">
      <w:pPr>
        <w:adjustRightInd w:val="0"/>
        <w:snapToGrid w:val="0"/>
        <w:spacing w:beforeLines="50" w:before="156" w:line="360" w:lineRule="auto"/>
        <w:jc w:val="center"/>
        <w:rPr>
          <w:b/>
          <w:bCs/>
          <w:szCs w:val="21"/>
        </w:rPr>
      </w:pPr>
      <w:r>
        <w:rPr>
          <w:bCs/>
          <w:szCs w:val="21"/>
        </w:rPr>
        <w:t>图</w:t>
      </w:r>
      <w:r>
        <w:rPr>
          <w:rFonts w:hint="eastAsia"/>
          <w:bCs/>
          <w:szCs w:val="21"/>
        </w:rPr>
        <w:t>1-</w:t>
      </w:r>
      <w:r>
        <w:rPr>
          <w:bCs/>
          <w:szCs w:val="21"/>
        </w:rPr>
        <w:t xml:space="preserve">2 </w:t>
      </w:r>
      <w:r>
        <w:rPr>
          <w:bCs/>
          <w:szCs w:val="21"/>
        </w:rPr>
        <w:t>电能检测模块在充电情况下的连接方式</w:t>
      </w:r>
      <w:r>
        <w:object w:dxaOrig="7588" w:dyaOrig="3412">
          <v:shape id="_x0000_i1026" type="#_x0000_t75" style="width:379.5pt;height:170.25pt" o:ole="">
            <v:imagedata r:id="rId20" o:title=""/>
          </v:shape>
          <o:OLEObject Type="Embed" ProgID="Visio.Drawing.15" ShapeID="_x0000_i1026" DrawAspect="Content" ObjectID="_1790669057" r:id="rId21"/>
        </w:object>
      </w:r>
    </w:p>
    <w:p w:rsidR="00AB06D5" w:rsidRDefault="00A25327">
      <w:pPr>
        <w:adjustRightInd w:val="0"/>
        <w:snapToGrid w:val="0"/>
        <w:spacing w:beforeLines="50" w:before="156" w:line="360" w:lineRule="auto"/>
        <w:jc w:val="center"/>
      </w:pPr>
      <w:r>
        <w:rPr>
          <w:bCs/>
          <w:szCs w:val="21"/>
        </w:rPr>
        <w:t>图</w:t>
      </w:r>
      <w:r>
        <w:rPr>
          <w:rFonts w:hint="eastAsia"/>
          <w:bCs/>
          <w:szCs w:val="21"/>
        </w:rPr>
        <w:t>1-</w:t>
      </w:r>
      <w:r>
        <w:rPr>
          <w:bCs/>
          <w:szCs w:val="21"/>
        </w:rPr>
        <w:t xml:space="preserve">3 </w:t>
      </w:r>
      <w:r>
        <w:rPr>
          <w:bCs/>
          <w:szCs w:val="21"/>
        </w:rPr>
        <w:t>电能检测模块在用电情况下的连接方式</w:t>
      </w:r>
    </w:p>
    <w:p w:rsidR="00AB06D5" w:rsidRDefault="00A25327">
      <w:pPr>
        <w:tabs>
          <w:tab w:val="left" w:pos="1620"/>
        </w:tabs>
        <w:spacing w:line="360" w:lineRule="auto"/>
        <w:ind w:leftChars="-1" w:left="-3" w:firstLineChars="200" w:firstLine="480"/>
        <w:rPr>
          <w:sz w:val="24"/>
        </w:rPr>
      </w:pPr>
      <w:r>
        <w:rPr>
          <w:sz w:val="24"/>
        </w:rPr>
        <w:t>要求该电动车的外包装（外壳）必须完整（即五面（不含底部）看不到里面，除透明、网格等形式外）、坚固、稳定安装在车体上，并便于拆装，其外形和结构不做任何限制。在运行过程中，只要有任何物品从该电动车上掉落，比赛结束。</w:t>
      </w:r>
    </w:p>
    <w:p w:rsidR="00AB06D5" w:rsidRDefault="00A25327">
      <w:pPr>
        <w:tabs>
          <w:tab w:val="left" w:pos="1620"/>
        </w:tabs>
        <w:spacing w:line="360" w:lineRule="auto"/>
        <w:ind w:leftChars="-1" w:left="-3" w:firstLineChars="200" w:firstLine="480"/>
        <w:rPr>
          <w:sz w:val="24"/>
        </w:rPr>
      </w:pPr>
      <w:r>
        <w:rPr>
          <w:sz w:val="24"/>
        </w:rPr>
        <w:t>在初赛时，该电动车采用已充电的一个</w:t>
      </w:r>
      <w:r>
        <w:rPr>
          <w:kern w:val="0"/>
          <w:sz w:val="24"/>
        </w:rPr>
        <w:t>超级电容模组</w:t>
      </w:r>
      <w:r>
        <w:rPr>
          <w:sz w:val="24"/>
        </w:rPr>
        <w:t>（规格不限）运行（注意：现场初赛不安排充电时间和充电场地）。</w:t>
      </w:r>
    </w:p>
    <w:p w:rsidR="00AB06D5" w:rsidRDefault="00A25327">
      <w:pPr>
        <w:tabs>
          <w:tab w:val="left" w:pos="1620"/>
        </w:tabs>
        <w:spacing w:line="360" w:lineRule="auto"/>
        <w:ind w:leftChars="-1" w:left="-3" w:firstLineChars="200" w:firstLine="480"/>
        <w:rPr>
          <w:sz w:val="24"/>
        </w:rPr>
      </w:pPr>
      <w:r>
        <w:rPr>
          <w:sz w:val="24"/>
        </w:rPr>
        <w:t>在决赛时</w:t>
      </w:r>
      <w:bookmarkStart w:id="9" w:name="_Hlk168906835"/>
      <w:r>
        <w:rPr>
          <w:sz w:val="24"/>
        </w:rPr>
        <w:t>，</w:t>
      </w:r>
      <w:bookmarkEnd w:id="9"/>
      <w:r>
        <w:rPr>
          <w:sz w:val="24"/>
        </w:rPr>
        <w:t>只能采用组委会现场</w:t>
      </w:r>
      <w:r>
        <w:rPr>
          <w:bCs/>
          <w:sz w:val="24"/>
        </w:rPr>
        <w:t>配发统一规格的</w:t>
      </w:r>
      <w:r>
        <w:rPr>
          <w:sz w:val="24"/>
        </w:rPr>
        <w:t>超级电容模组（最大充电电压</w:t>
      </w:r>
      <w:r>
        <w:rPr>
          <w:sz w:val="24"/>
        </w:rPr>
        <w:t>7.94V</w:t>
      </w:r>
      <w:r>
        <w:rPr>
          <w:sz w:val="24"/>
        </w:rPr>
        <w:t>，输出电压</w:t>
      </w:r>
      <w:r>
        <w:rPr>
          <w:sz w:val="24"/>
        </w:rPr>
        <w:t>7.4V±0.1V</w:t>
      </w:r>
      <w:r>
        <w:rPr>
          <w:sz w:val="24"/>
        </w:rPr>
        <w:t>，最大输出电流</w:t>
      </w:r>
      <w:r>
        <w:rPr>
          <w:sz w:val="24"/>
        </w:rPr>
        <w:t>2A</w:t>
      </w:r>
      <w:r>
        <w:rPr>
          <w:sz w:val="24"/>
        </w:rPr>
        <w:t>，最大外形尺寸</w:t>
      </w:r>
      <w:proofErr w:type="gramStart"/>
      <w:r>
        <w:rPr>
          <w:sz w:val="24"/>
        </w:rPr>
        <w:t>60×60×</w:t>
      </w:r>
      <w:proofErr w:type="gramEnd"/>
      <w:r>
        <w:rPr>
          <w:sz w:val="24"/>
        </w:rPr>
        <w:t>46mm</w:t>
      </w:r>
      <w:r>
        <w:rPr>
          <w:sz w:val="24"/>
        </w:rPr>
        <w:t>（长</w:t>
      </w:r>
      <w:r>
        <w:rPr>
          <w:sz w:val="24"/>
        </w:rPr>
        <w:t>×</w:t>
      </w:r>
      <w:r>
        <w:rPr>
          <w:sz w:val="24"/>
        </w:rPr>
        <w:t>宽</w:t>
      </w:r>
      <w:r>
        <w:rPr>
          <w:sz w:val="24"/>
        </w:rPr>
        <w:t>×</w:t>
      </w:r>
      <w:r>
        <w:rPr>
          <w:sz w:val="24"/>
        </w:rPr>
        <w:t>高））进行现场决赛。</w:t>
      </w:r>
    </w:p>
    <w:p w:rsidR="00AB06D5" w:rsidRDefault="00A25327">
      <w:pPr>
        <w:tabs>
          <w:tab w:val="left" w:pos="1620"/>
        </w:tabs>
        <w:spacing w:line="360" w:lineRule="auto"/>
        <w:ind w:leftChars="-1" w:left="-3" w:firstLineChars="200" w:firstLine="480"/>
        <w:rPr>
          <w:sz w:val="24"/>
        </w:rPr>
      </w:pPr>
      <w:r>
        <w:rPr>
          <w:sz w:val="24"/>
        </w:rPr>
        <w:t>在</w:t>
      </w:r>
      <w:r>
        <w:rPr>
          <w:kern w:val="0"/>
          <w:sz w:val="24"/>
        </w:rPr>
        <w:t>超级电容模组充电</w:t>
      </w:r>
      <w:r>
        <w:rPr>
          <w:sz w:val="24"/>
        </w:rPr>
        <w:t>环节，拆除太阳能板上的稳压模块，在规定充电时间内使用现场仿太阳光源，通过创新实践环节设计制作的充电模块给电动车上的超级电容模组充电（现场决赛不再使用太阳能电池板充电运行，即与系统断开），为现场</w:t>
      </w:r>
      <w:proofErr w:type="gramStart"/>
      <w:r>
        <w:rPr>
          <w:sz w:val="24"/>
        </w:rPr>
        <w:t>决赛全</w:t>
      </w:r>
      <w:proofErr w:type="gramEnd"/>
      <w:r>
        <w:rPr>
          <w:sz w:val="24"/>
        </w:rPr>
        <w:t>过程提供</w:t>
      </w:r>
      <w:r>
        <w:rPr>
          <w:sz w:val="24"/>
        </w:rPr>
        <w:lastRenderedPageBreak/>
        <w:t>动力，且便于拆装。</w:t>
      </w:r>
    </w:p>
    <w:p w:rsidR="00AB06D5" w:rsidRDefault="00A25327">
      <w:pPr>
        <w:tabs>
          <w:tab w:val="left" w:pos="1620"/>
        </w:tabs>
        <w:spacing w:line="360" w:lineRule="auto"/>
        <w:ind w:leftChars="-1" w:left="-3" w:firstLineChars="200" w:firstLine="480"/>
        <w:rPr>
          <w:sz w:val="24"/>
        </w:rPr>
      </w:pPr>
      <w:r>
        <w:rPr>
          <w:sz w:val="24"/>
        </w:rPr>
        <w:t>在现场初赛和</w:t>
      </w:r>
      <w:r>
        <w:rPr>
          <w:bCs/>
          <w:sz w:val="24"/>
        </w:rPr>
        <w:t>现场决赛过程中，不能拆除</w:t>
      </w:r>
      <w:r>
        <w:rPr>
          <w:color w:val="000000" w:themeColor="text1"/>
          <w:sz w:val="24"/>
        </w:rPr>
        <w:t>电动车</w:t>
      </w:r>
      <w:r>
        <w:rPr>
          <w:bCs/>
          <w:color w:val="000000" w:themeColor="text1"/>
          <w:sz w:val="24"/>
        </w:rPr>
        <w:t>上的零部件和元器件</w:t>
      </w:r>
      <w:bookmarkStart w:id="10" w:name="_Hlk167444572"/>
      <w:r>
        <w:rPr>
          <w:bCs/>
          <w:sz w:val="24"/>
        </w:rPr>
        <w:t>，不能在场地内外设置任何辅助电动车运行的仪器装置</w:t>
      </w:r>
      <w:bookmarkEnd w:id="10"/>
      <w:r>
        <w:rPr>
          <w:bCs/>
          <w:sz w:val="24"/>
        </w:rPr>
        <w:t>，不安排给</w:t>
      </w:r>
      <w:r>
        <w:rPr>
          <w:sz w:val="24"/>
        </w:rPr>
        <w:t>超级电容模组的</w:t>
      </w:r>
      <w:r>
        <w:rPr>
          <w:bCs/>
          <w:sz w:val="24"/>
        </w:rPr>
        <w:t>充电环节，也不许更换</w:t>
      </w:r>
      <w:r>
        <w:rPr>
          <w:sz w:val="24"/>
        </w:rPr>
        <w:t>超级电容模组</w:t>
      </w:r>
      <w:r>
        <w:rPr>
          <w:bCs/>
          <w:sz w:val="24"/>
        </w:rPr>
        <w:t>。</w:t>
      </w:r>
    </w:p>
    <w:p w:rsidR="00AB06D5" w:rsidRDefault="00A25327">
      <w:pPr>
        <w:tabs>
          <w:tab w:val="left" w:pos="1620"/>
        </w:tabs>
        <w:spacing w:line="360" w:lineRule="auto"/>
        <w:ind w:leftChars="-1" w:left="-3" w:firstLineChars="200" w:firstLine="480"/>
        <w:rPr>
          <w:sz w:val="24"/>
        </w:rPr>
      </w:pPr>
      <w:r>
        <w:rPr>
          <w:sz w:val="24"/>
        </w:rPr>
        <w:t>如果不符合上述要求，均取消比赛资格</w:t>
      </w:r>
      <w:bookmarkStart w:id="11" w:name="_Hlk161315602"/>
      <w:r>
        <w:rPr>
          <w:sz w:val="24"/>
        </w:rPr>
        <w:t>；</w:t>
      </w:r>
      <w:proofErr w:type="gramStart"/>
      <w:r>
        <w:rPr>
          <w:sz w:val="24"/>
        </w:rPr>
        <w:t>若现场</w:t>
      </w:r>
      <w:proofErr w:type="gramEnd"/>
      <w:r>
        <w:rPr>
          <w:sz w:val="24"/>
        </w:rPr>
        <w:t>语音播报内容听不清楚，不记录成绩；若已经参赛，发现或投诉</w:t>
      </w:r>
      <w:proofErr w:type="gramStart"/>
      <w:r>
        <w:rPr>
          <w:sz w:val="24"/>
        </w:rPr>
        <w:t>并情况</w:t>
      </w:r>
      <w:proofErr w:type="gramEnd"/>
      <w:r>
        <w:rPr>
          <w:sz w:val="24"/>
        </w:rPr>
        <w:t>属实取消比赛</w:t>
      </w:r>
      <w:bookmarkEnd w:id="11"/>
      <w:r>
        <w:rPr>
          <w:sz w:val="24"/>
        </w:rPr>
        <w:t>成绩。</w:t>
      </w:r>
    </w:p>
    <w:p w:rsidR="00AB06D5" w:rsidRDefault="00A25327">
      <w:pPr>
        <w:tabs>
          <w:tab w:val="left" w:pos="1080"/>
        </w:tabs>
        <w:spacing w:beforeLines="25" w:before="78" w:afterLines="25" w:after="78" w:line="300" w:lineRule="auto"/>
        <w:ind w:firstLineChars="200" w:firstLine="560"/>
        <w:outlineLvl w:val="2"/>
        <w:rPr>
          <w:rFonts w:eastAsia="黑体"/>
          <w:bCs/>
          <w:sz w:val="28"/>
          <w:szCs w:val="28"/>
        </w:rPr>
      </w:pPr>
      <w:r>
        <w:rPr>
          <w:rFonts w:eastAsia="黑体"/>
          <w:bCs/>
          <w:sz w:val="28"/>
          <w:szCs w:val="28"/>
        </w:rPr>
        <w:t xml:space="preserve">2. </w:t>
      </w:r>
      <w:r>
        <w:rPr>
          <w:rFonts w:eastAsia="黑体"/>
          <w:bCs/>
          <w:sz w:val="28"/>
          <w:szCs w:val="28"/>
        </w:rPr>
        <w:t>赛程安排</w:t>
      </w:r>
    </w:p>
    <w:p w:rsidR="00AB06D5" w:rsidRDefault="00A25327">
      <w:pPr>
        <w:tabs>
          <w:tab w:val="left" w:pos="1620"/>
        </w:tabs>
        <w:spacing w:line="360" w:lineRule="auto"/>
        <w:ind w:leftChars="-1" w:left="-3" w:firstLineChars="196" w:firstLine="470"/>
        <w:rPr>
          <w:kern w:val="0"/>
          <w:sz w:val="24"/>
        </w:rPr>
      </w:pPr>
      <w:r>
        <w:rPr>
          <w:kern w:val="0"/>
          <w:sz w:val="24"/>
        </w:rPr>
        <w:t>太阳能电动车赛项由初赛和决赛组成。</w:t>
      </w:r>
    </w:p>
    <w:p w:rsidR="00AB06D5" w:rsidRDefault="00A25327">
      <w:pPr>
        <w:tabs>
          <w:tab w:val="left" w:pos="1620"/>
        </w:tabs>
        <w:spacing w:line="360" w:lineRule="auto"/>
        <w:ind w:leftChars="-1" w:left="-3" w:firstLineChars="196" w:firstLine="470"/>
        <w:rPr>
          <w:kern w:val="0"/>
          <w:sz w:val="24"/>
        </w:rPr>
      </w:pPr>
      <w:r>
        <w:rPr>
          <w:kern w:val="0"/>
          <w:sz w:val="24"/>
        </w:rPr>
        <w:t>初赛</w:t>
      </w:r>
      <w:proofErr w:type="gramStart"/>
      <w:r>
        <w:rPr>
          <w:kern w:val="0"/>
          <w:sz w:val="24"/>
        </w:rPr>
        <w:t>由任务</w:t>
      </w:r>
      <w:proofErr w:type="gramEnd"/>
      <w:r>
        <w:rPr>
          <w:kern w:val="0"/>
          <w:sz w:val="24"/>
        </w:rPr>
        <w:t>命题文档、作品创意设计以及现场初赛三个环节组成。</w:t>
      </w:r>
      <w:r>
        <w:rPr>
          <w:rFonts w:eastAsia="宋体"/>
          <w:sz w:val="24"/>
        </w:rPr>
        <w:t>根据初赛成绩及晋级比例确定晋级决赛的参赛队</w:t>
      </w:r>
      <w:r>
        <w:rPr>
          <w:kern w:val="0"/>
          <w:sz w:val="24"/>
        </w:rPr>
        <w:t>，初赛成绩</w:t>
      </w:r>
      <w:proofErr w:type="gramStart"/>
      <w:r>
        <w:rPr>
          <w:kern w:val="0"/>
          <w:sz w:val="24"/>
        </w:rPr>
        <w:t>不</w:t>
      </w:r>
      <w:proofErr w:type="gramEnd"/>
      <w:r>
        <w:rPr>
          <w:kern w:val="0"/>
          <w:sz w:val="24"/>
        </w:rPr>
        <w:t>带入决赛。决赛</w:t>
      </w:r>
      <w:proofErr w:type="gramStart"/>
      <w:r>
        <w:rPr>
          <w:kern w:val="0"/>
          <w:sz w:val="24"/>
        </w:rPr>
        <w:t>由创新</w:t>
      </w:r>
      <w:proofErr w:type="gramEnd"/>
      <w:r>
        <w:rPr>
          <w:kern w:val="0"/>
          <w:sz w:val="24"/>
        </w:rPr>
        <w:t>实践、</w:t>
      </w:r>
      <w:bookmarkStart w:id="12" w:name="_Hlk163485652"/>
      <w:r>
        <w:rPr>
          <w:kern w:val="0"/>
          <w:sz w:val="24"/>
        </w:rPr>
        <w:t>超级电容模组充电、现场决赛三</w:t>
      </w:r>
      <w:bookmarkEnd w:id="12"/>
      <w:r>
        <w:rPr>
          <w:kern w:val="0"/>
          <w:sz w:val="24"/>
        </w:rPr>
        <w:t>个环节组成。各竞赛环节如表</w:t>
      </w:r>
      <w:r>
        <w:rPr>
          <w:rFonts w:hint="eastAsia"/>
          <w:kern w:val="0"/>
          <w:sz w:val="24"/>
        </w:rPr>
        <w:t>1-</w:t>
      </w:r>
      <w:r>
        <w:rPr>
          <w:kern w:val="0"/>
          <w:sz w:val="24"/>
        </w:rPr>
        <w:t>1</w:t>
      </w:r>
      <w:r>
        <w:rPr>
          <w:kern w:val="0"/>
          <w:sz w:val="24"/>
        </w:rPr>
        <w:t>所示。</w:t>
      </w:r>
    </w:p>
    <w:p w:rsidR="00AB06D5" w:rsidRDefault="00A25327">
      <w:pPr>
        <w:adjustRightInd w:val="0"/>
        <w:snapToGrid w:val="0"/>
        <w:spacing w:beforeLines="50" w:before="156" w:line="360" w:lineRule="auto"/>
        <w:jc w:val="center"/>
        <w:rPr>
          <w:bCs/>
          <w:szCs w:val="21"/>
        </w:rPr>
      </w:pPr>
      <w:r>
        <w:rPr>
          <w:bCs/>
          <w:szCs w:val="21"/>
        </w:rPr>
        <w:t>表</w:t>
      </w:r>
      <w:r>
        <w:rPr>
          <w:rFonts w:hint="eastAsia"/>
          <w:bCs/>
          <w:szCs w:val="21"/>
        </w:rPr>
        <w:t>1-</w:t>
      </w:r>
      <w:r>
        <w:rPr>
          <w:bCs/>
          <w:szCs w:val="21"/>
        </w:rPr>
        <w:t xml:space="preserve">1 </w:t>
      </w:r>
      <w:r>
        <w:rPr>
          <w:bCs/>
          <w:szCs w:val="21"/>
        </w:rPr>
        <w:t>太阳能电动车赛项各环节</w:t>
      </w:r>
    </w:p>
    <w:tbl>
      <w:tblPr>
        <w:tblW w:w="54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3"/>
        <w:gridCol w:w="1614"/>
        <w:gridCol w:w="818"/>
        <w:gridCol w:w="2208"/>
      </w:tblGrid>
      <w:tr w:rsidR="00AB06D5">
        <w:trPr>
          <w:trHeight w:hRule="exact" w:val="414"/>
          <w:jc w:val="center"/>
        </w:trPr>
        <w:tc>
          <w:tcPr>
            <w:tcW w:w="833" w:type="dxa"/>
            <w:vAlign w:val="center"/>
          </w:tcPr>
          <w:p w:rsidR="00AB06D5" w:rsidRDefault="00A25327">
            <w:pPr>
              <w:tabs>
                <w:tab w:val="left" w:pos="1620"/>
              </w:tabs>
              <w:spacing w:line="360" w:lineRule="auto"/>
              <w:ind w:firstLineChars="7" w:firstLine="22"/>
              <w:jc w:val="center"/>
              <w:rPr>
                <w:b/>
                <w:bCs/>
                <w:szCs w:val="21"/>
              </w:rPr>
            </w:pPr>
            <w:r>
              <w:rPr>
                <w:b/>
                <w:bCs/>
                <w:szCs w:val="21"/>
              </w:rPr>
              <w:t>序号</w:t>
            </w:r>
          </w:p>
        </w:tc>
        <w:tc>
          <w:tcPr>
            <w:tcW w:w="1614" w:type="dxa"/>
            <w:vAlign w:val="center"/>
          </w:tcPr>
          <w:p w:rsidR="00AB06D5" w:rsidRDefault="00A25327">
            <w:pPr>
              <w:tabs>
                <w:tab w:val="left" w:pos="1620"/>
              </w:tabs>
              <w:spacing w:line="360" w:lineRule="auto"/>
              <w:ind w:firstLineChars="7" w:firstLine="22"/>
              <w:jc w:val="center"/>
              <w:rPr>
                <w:b/>
                <w:bCs/>
                <w:szCs w:val="21"/>
              </w:rPr>
            </w:pPr>
            <w:r>
              <w:rPr>
                <w:b/>
                <w:bCs/>
                <w:szCs w:val="21"/>
              </w:rPr>
              <w:t>环节</w:t>
            </w:r>
          </w:p>
        </w:tc>
        <w:tc>
          <w:tcPr>
            <w:tcW w:w="818" w:type="dxa"/>
            <w:vAlign w:val="center"/>
          </w:tcPr>
          <w:p w:rsidR="00AB06D5" w:rsidRDefault="00A25327">
            <w:pPr>
              <w:tabs>
                <w:tab w:val="left" w:pos="1620"/>
              </w:tabs>
              <w:spacing w:line="360" w:lineRule="auto"/>
              <w:jc w:val="center"/>
              <w:rPr>
                <w:b/>
                <w:bCs/>
                <w:szCs w:val="21"/>
              </w:rPr>
            </w:pPr>
            <w:r>
              <w:rPr>
                <w:b/>
                <w:bCs/>
                <w:szCs w:val="21"/>
              </w:rPr>
              <w:t>赛程</w:t>
            </w:r>
          </w:p>
        </w:tc>
        <w:tc>
          <w:tcPr>
            <w:tcW w:w="2208" w:type="dxa"/>
            <w:vAlign w:val="center"/>
          </w:tcPr>
          <w:p w:rsidR="00AB06D5" w:rsidRDefault="00A25327">
            <w:pPr>
              <w:tabs>
                <w:tab w:val="left" w:pos="1620"/>
              </w:tabs>
              <w:spacing w:line="360" w:lineRule="auto"/>
              <w:ind w:firstLineChars="7" w:firstLine="22"/>
              <w:jc w:val="center"/>
              <w:rPr>
                <w:b/>
                <w:bCs/>
                <w:szCs w:val="21"/>
              </w:rPr>
            </w:pPr>
            <w:r>
              <w:rPr>
                <w:b/>
                <w:bCs/>
                <w:szCs w:val="21"/>
              </w:rPr>
              <w:t>评分项目</w:t>
            </w:r>
            <w:r>
              <w:rPr>
                <w:b/>
                <w:bCs/>
                <w:szCs w:val="21"/>
              </w:rPr>
              <w:t>/</w:t>
            </w:r>
            <w:r>
              <w:rPr>
                <w:b/>
                <w:bCs/>
                <w:szCs w:val="21"/>
              </w:rPr>
              <w:t>赛程内容</w:t>
            </w:r>
          </w:p>
          <w:p w:rsidR="00AB06D5" w:rsidRDefault="00AB06D5">
            <w:pPr>
              <w:tabs>
                <w:tab w:val="left" w:pos="1620"/>
              </w:tabs>
              <w:spacing w:line="360" w:lineRule="auto"/>
              <w:ind w:firstLineChars="7" w:firstLine="22"/>
              <w:jc w:val="center"/>
              <w:rPr>
                <w:b/>
                <w:bCs/>
                <w:szCs w:val="21"/>
              </w:rPr>
            </w:pPr>
          </w:p>
          <w:p w:rsidR="00AB06D5" w:rsidRDefault="00AB06D5">
            <w:pPr>
              <w:tabs>
                <w:tab w:val="left" w:pos="1620"/>
              </w:tabs>
              <w:spacing w:line="360" w:lineRule="auto"/>
              <w:ind w:firstLineChars="7" w:firstLine="22"/>
              <w:jc w:val="center"/>
              <w:rPr>
                <w:b/>
                <w:bCs/>
                <w:szCs w:val="21"/>
              </w:rPr>
            </w:pPr>
          </w:p>
          <w:p w:rsidR="00AB06D5" w:rsidRDefault="00AB06D5">
            <w:pPr>
              <w:tabs>
                <w:tab w:val="left" w:pos="1620"/>
              </w:tabs>
              <w:spacing w:line="360" w:lineRule="auto"/>
              <w:ind w:firstLineChars="7" w:firstLine="22"/>
              <w:jc w:val="center"/>
              <w:rPr>
                <w:b/>
                <w:bCs/>
                <w:szCs w:val="21"/>
              </w:rPr>
            </w:pPr>
          </w:p>
        </w:tc>
      </w:tr>
      <w:tr w:rsidR="00AB06D5">
        <w:trPr>
          <w:trHeight w:val="235"/>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1</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第一环节</w:t>
            </w:r>
          </w:p>
        </w:tc>
        <w:tc>
          <w:tcPr>
            <w:tcW w:w="818" w:type="dxa"/>
            <w:vMerge w:val="restart"/>
            <w:vAlign w:val="center"/>
          </w:tcPr>
          <w:p w:rsidR="00AB06D5" w:rsidRDefault="00A25327">
            <w:pPr>
              <w:tabs>
                <w:tab w:val="left" w:pos="1620"/>
              </w:tabs>
              <w:spacing w:line="360" w:lineRule="auto"/>
              <w:jc w:val="center"/>
              <w:rPr>
                <w:bCs/>
                <w:szCs w:val="21"/>
              </w:rPr>
            </w:pPr>
            <w:r>
              <w:rPr>
                <w:bCs/>
                <w:szCs w:val="21"/>
              </w:rPr>
              <w:t>初</w:t>
            </w:r>
          </w:p>
          <w:p w:rsidR="00AB06D5" w:rsidRDefault="00A25327">
            <w:pPr>
              <w:tabs>
                <w:tab w:val="left" w:pos="1620"/>
              </w:tabs>
              <w:spacing w:line="360" w:lineRule="auto"/>
              <w:jc w:val="center"/>
              <w:rPr>
                <w:bCs/>
                <w:szCs w:val="21"/>
              </w:rPr>
            </w:pPr>
            <w:r>
              <w:rPr>
                <w:bCs/>
                <w:szCs w:val="21"/>
              </w:rPr>
              <w:t>赛</w:t>
            </w:r>
          </w:p>
        </w:tc>
        <w:tc>
          <w:tcPr>
            <w:tcW w:w="2208" w:type="dxa"/>
            <w:vAlign w:val="center"/>
          </w:tcPr>
          <w:p w:rsidR="00AB06D5" w:rsidRDefault="00A25327">
            <w:pPr>
              <w:tabs>
                <w:tab w:val="left" w:pos="1620"/>
              </w:tabs>
              <w:spacing w:line="360" w:lineRule="auto"/>
              <w:ind w:firstLineChars="7" w:firstLine="22"/>
              <w:jc w:val="center"/>
              <w:rPr>
                <w:bCs/>
                <w:szCs w:val="21"/>
              </w:rPr>
            </w:pPr>
            <w:r>
              <w:rPr>
                <w:bCs/>
                <w:szCs w:val="21"/>
              </w:rPr>
              <w:t>任务命题文档</w:t>
            </w:r>
          </w:p>
        </w:tc>
      </w:tr>
      <w:tr w:rsidR="00AB06D5">
        <w:trPr>
          <w:trHeight w:val="235"/>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2</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第二环节</w:t>
            </w:r>
          </w:p>
        </w:tc>
        <w:tc>
          <w:tcPr>
            <w:tcW w:w="818" w:type="dxa"/>
            <w:vMerge/>
            <w:vAlign w:val="center"/>
          </w:tcPr>
          <w:p w:rsidR="00AB06D5" w:rsidRDefault="00AB06D5">
            <w:pPr>
              <w:tabs>
                <w:tab w:val="left" w:pos="1620"/>
              </w:tabs>
              <w:spacing w:line="360" w:lineRule="auto"/>
              <w:jc w:val="center"/>
              <w:rPr>
                <w:bCs/>
                <w:szCs w:val="21"/>
              </w:rPr>
            </w:pPr>
          </w:p>
        </w:tc>
        <w:tc>
          <w:tcPr>
            <w:tcW w:w="2208" w:type="dxa"/>
            <w:vAlign w:val="center"/>
          </w:tcPr>
          <w:p w:rsidR="00AB06D5" w:rsidRDefault="00A25327">
            <w:pPr>
              <w:tabs>
                <w:tab w:val="left" w:pos="1620"/>
              </w:tabs>
              <w:spacing w:line="360" w:lineRule="auto"/>
              <w:ind w:firstLineChars="7" w:firstLine="22"/>
              <w:jc w:val="center"/>
              <w:rPr>
                <w:bCs/>
                <w:szCs w:val="21"/>
              </w:rPr>
            </w:pPr>
            <w:r>
              <w:rPr>
                <w:bCs/>
                <w:szCs w:val="21"/>
              </w:rPr>
              <w:t>作品创意设计</w:t>
            </w:r>
          </w:p>
        </w:tc>
      </w:tr>
      <w:tr w:rsidR="00AB06D5">
        <w:trPr>
          <w:trHeight w:val="235"/>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3</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第三环节</w:t>
            </w:r>
          </w:p>
        </w:tc>
        <w:tc>
          <w:tcPr>
            <w:tcW w:w="818" w:type="dxa"/>
            <w:vMerge/>
            <w:vAlign w:val="center"/>
          </w:tcPr>
          <w:p w:rsidR="00AB06D5" w:rsidRDefault="00AB06D5">
            <w:pPr>
              <w:tabs>
                <w:tab w:val="left" w:pos="1620"/>
              </w:tabs>
              <w:spacing w:line="360" w:lineRule="auto"/>
              <w:jc w:val="center"/>
              <w:rPr>
                <w:bCs/>
                <w:szCs w:val="21"/>
              </w:rPr>
            </w:pPr>
          </w:p>
        </w:tc>
        <w:tc>
          <w:tcPr>
            <w:tcW w:w="2208" w:type="dxa"/>
            <w:vAlign w:val="center"/>
          </w:tcPr>
          <w:p w:rsidR="00AB06D5" w:rsidRDefault="00A25327">
            <w:pPr>
              <w:tabs>
                <w:tab w:val="left" w:pos="1620"/>
              </w:tabs>
              <w:spacing w:line="360" w:lineRule="auto"/>
              <w:ind w:firstLineChars="7" w:firstLine="22"/>
              <w:jc w:val="center"/>
              <w:rPr>
                <w:bCs/>
                <w:szCs w:val="21"/>
              </w:rPr>
            </w:pPr>
            <w:r>
              <w:rPr>
                <w:bCs/>
                <w:szCs w:val="21"/>
              </w:rPr>
              <w:t>现场初赛</w:t>
            </w:r>
          </w:p>
        </w:tc>
      </w:tr>
      <w:tr w:rsidR="00AB06D5">
        <w:trPr>
          <w:trHeight w:val="360"/>
          <w:jc w:val="center"/>
        </w:trPr>
        <w:tc>
          <w:tcPr>
            <w:tcW w:w="5473" w:type="dxa"/>
            <w:gridSpan w:val="4"/>
            <w:vAlign w:val="center"/>
          </w:tcPr>
          <w:p w:rsidR="00AB06D5" w:rsidRDefault="00A25327">
            <w:pPr>
              <w:tabs>
                <w:tab w:val="left" w:pos="1620"/>
              </w:tabs>
              <w:spacing w:line="360" w:lineRule="auto"/>
              <w:ind w:firstLineChars="7" w:firstLine="22"/>
              <w:jc w:val="center"/>
              <w:rPr>
                <w:bCs/>
                <w:szCs w:val="21"/>
              </w:rPr>
            </w:pPr>
            <w:r>
              <w:rPr>
                <w:bCs/>
                <w:szCs w:val="21"/>
              </w:rPr>
              <w:t>说明：产生决赛名单并现场发布任务命题</w:t>
            </w:r>
          </w:p>
        </w:tc>
      </w:tr>
      <w:tr w:rsidR="00AB06D5">
        <w:trPr>
          <w:trHeight w:val="304"/>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4</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第四环节</w:t>
            </w:r>
          </w:p>
        </w:tc>
        <w:tc>
          <w:tcPr>
            <w:tcW w:w="818" w:type="dxa"/>
            <w:vMerge w:val="restart"/>
            <w:vAlign w:val="center"/>
          </w:tcPr>
          <w:p w:rsidR="00AB06D5" w:rsidRDefault="00A25327">
            <w:pPr>
              <w:tabs>
                <w:tab w:val="left" w:pos="1620"/>
              </w:tabs>
              <w:spacing w:line="360" w:lineRule="auto"/>
              <w:jc w:val="center"/>
              <w:rPr>
                <w:bCs/>
                <w:szCs w:val="21"/>
              </w:rPr>
            </w:pPr>
            <w:r>
              <w:rPr>
                <w:bCs/>
                <w:szCs w:val="21"/>
              </w:rPr>
              <w:t>决</w:t>
            </w:r>
          </w:p>
          <w:p w:rsidR="00AB06D5" w:rsidRDefault="00A25327">
            <w:pPr>
              <w:tabs>
                <w:tab w:val="left" w:pos="1620"/>
              </w:tabs>
              <w:spacing w:line="360" w:lineRule="auto"/>
              <w:jc w:val="center"/>
              <w:rPr>
                <w:bCs/>
                <w:szCs w:val="21"/>
              </w:rPr>
            </w:pPr>
            <w:r>
              <w:rPr>
                <w:bCs/>
                <w:szCs w:val="21"/>
              </w:rPr>
              <w:t>赛</w:t>
            </w:r>
          </w:p>
        </w:tc>
        <w:tc>
          <w:tcPr>
            <w:tcW w:w="2208" w:type="dxa"/>
            <w:vAlign w:val="center"/>
          </w:tcPr>
          <w:p w:rsidR="00AB06D5" w:rsidRDefault="00A25327">
            <w:pPr>
              <w:tabs>
                <w:tab w:val="left" w:pos="1620"/>
              </w:tabs>
              <w:spacing w:line="360" w:lineRule="auto"/>
              <w:ind w:firstLineChars="7" w:firstLine="22"/>
              <w:jc w:val="center"/>
              <w:rPr>
                <w:bCs/>
                <w:szCs w:val="21"/>
              </w:rPr>
            </w:pPr>
            <w:r>
              <w:rPr>
                <w:bCs/>
                <w:szCs w:val="21"/>
              </w:rPr>
              <w:t>创新实践</w:t>
            </w:r>
          </w:p>
        </w:tc>
      </w:tr>
      <w:tr w:rsidR="00AB06D5">
        <w:trPr>
          <w:trHeight w:val="304"/>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5</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第五环节</w:t>
            </w:r>
          </w:p>
        </w:tc>
        <w:tc>
          <w:tcPr>
            <w:tcW w:w="818" w:type="dxa"/>
            <w:vMerge/>
            <w:vAlign w:val="center"/>
          </w:tcPr>
          <w:p w:rsidR="00AB06D5" w:rsidRDefault="00AB06D5">
            <w:pPr>
              <w:tabs>
                <w:tab w:val="left" w:pos="1620"/>
              </w:tabs>
              <w:spacing w:line="360" w:lineRule="auto"/>
              <w:jc w:val="center"/>
              <w:rPr>
                <w:bCs/>
                <w:szCs w:val="21"/>
              </w:rPr>
            </w:pPr>
          </w:p>
        </w:tc>
        <w:tc>
          <w:tcPr>
            <w:tcW w:w="2208" w:type="dxa"/>
            <w:vAlign w:val="center"/>
          </w:tcPr>
          <w:p w:rsidR="00AB06D5" w:rsidRDefault="00A25327">
            <w:pPr>
              <w:tabs>
                <w:tab w:val="left" w:pos="1620"/>
              </w:tabs>
              <w:spacing w:line="360" w:lineRule="auto"/>
              <w:ind w:firstLineChars="7" w:firstLine="22"/>
              <w:jc w:val="center"/>
              <w:rPr>
                <w:bCs/>
                <w:szCs w:val="21"/>
              </w:rPr>
            </w:pPr>
            <w:r>
              <w:rPr>
                <w:bCs/>
                <w:szCs w:val="21"/>
              </w:rPr>
              <w:t>超级电容模组充电</w:t>
            </w:r>
          </w:p>
        </w:tc>
      </w:tr>
      <w:tr w:rsidR="00AB06D5">
        <w:trPr>
          <w:trHeight w:val="99"/>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6</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第六环节</w:t>
            </w:r>
          </w:p>
        </w:tc>
        <w:tc>
          <w:tcPr>
            <w:tcW w:w="818" w:type="dxa"/>
            <w:vMerge/>
            <w:vAlign w:val="center"/>
          </w:tcPr>
          <w:p w:rsidR="00AB06D5" w:rsidRDefault="00AB06D5">
            <w:pPr>
              <w:tabs>
                <w:tab w:val="left" w:pos="1620"/>
              </w:tabs>
              <w:spacing w:line="360" w:lineRule="auto"/>
              <w:jc w:val="center"/>
              <w:rPr>
                <w:bCs/>
                <w:szCs w:val="21"/>
              </w:rPr>
            </w:pPr>
          </w:p>
        </w:tc>
        <w:tc>
          <w:tcPr>
            <w:tcW w:w="2208" w:type="dxa"/>
            <w:vAlign w:val="center"/>
          </w:tcPr>
          <w:p w:rsidR="00AB06D5" w:rsidRDefault="00A25327">
            <w:pPr>
              <w:tabs>
                <w:tab w:val="left" w:pos="1620"/>
              </w:tabs>
              <w:spacing w:line="360" w:lineRule="auto"/>
              <w:ind w:firstLineChars="7" w:firstLine="22"/>
              <w:jc w:val="center"/>
              <w:rPr>
                <w:bCs/>
                <w:szCs w:val="21"/>
              </w:rPr>
            </w:pPr>
            <w:r>
              <w:rPr>
                <w:bCs/>
                <w:szCs w:val="21"/>
              </w:rPr>
              <w:t>现场决赛</w:t>
            </w:r>
          </w:p>
        </w:tc>
      </w:tr>
    </w:tbl>
    <w:p w:rsidR="00AB06D5" w:rsidRDefault="00A25327">
      <w:pPr>
        <w:tabs>
          <w:tab w:val="left" w:pos="1080"/>
        </w:tabs>
        <w:spacing w:beforeLines="25" w:before="78" w:afterLines="25" w:after="78" w:line="300" w:lineRule="auto"/>
        <w:ind w:firstLineChars="200" w:firstLine="560"/>
        <w:outlineLvl w:val="2"/>
        <w:rPr>
          <w:rFonts w:eastAsia="黑体"/>
          <w:bCs/>
          <w:sz w:val="28"/>
          <w:szCs w:val="28"/>
        </w:rPr>
      </w:pPr>
      <w:r>
        <w:rPr>
          <w:rFonts w:eastAsia="黑体"/>
          <w:bCs/>
          <w:sz w:val="28"/>
          <w:szCs w:val="28"/>
        </w:rPr>
        <w:t xml:space="preserve">3. </w:t>
      </w:r>
      <w:r>
        <w:rPr>
          <w:rFonts w:eastAsia="黑体"/>
          <w:bCs/>
          <w:sz w:val="28"/>
          <w:szCs w:val="28"/>
        </w:rPr>
        <w:t>对运行环境的要求</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1</w:t>
      </w:r>
      <w:r>
        <w:rPr>
          <w:b/>
          <w:bCs/>
          <w:sz w:val="28"/>
          <w:szCs w:val="28"/>
        </w:rPr>
        <w:t>）运行场地</w:t>
      </w:r>
    </w:p>
    <w:p w:rsidR="00AB06D5" w:rsidRDefault="00A25327">
      <w:pPr>
        <w:tabs>
          <w:tab w:val="left" w:pos="1620"/>
        </w:tabs>
        <w:spacing w:line="360" w:lineRule="auto"/>
        <w:ind w:leftChars="-1" w:left="-3" w:firstLineChars="200" w:firstLine="480"/>
        <w:rPr>
          <w:sz w:val="24"/>
        </w:rPr>
      </w:pPr>
      <w:r>
        <w:rPr>
          <w:sz w:val="24"/>
        </w:rPr>
        <w:lastRenderedPageBreak/>
        <w:t>太阳能电动车的运行场地控制在</w:t>
      </w:r>
      <w:r>
        <w:rPr>
          <w:sz w:val="24"/>
        </w:rPr>
        <w:t>6000mm×6000mm</w:t>
      </w:r>
      <w:r>
        <w:rPr>
          <w:sz w:val="24"/>
        </w:rPr>
        <w:t>正方形平面区域内，采用规格</w:t>
      </w:r>
      <w:r>
        <w:rPr>
          <w:sz w:val="24"/>
        </w:rPr>
        <w:t>550</w:t>
      </w:r>
      <w:r>
        <w:rPr>
          <w:sz w:val="24"/>
        </w:rPr>
        <w:t>喷绘布（</w:t>
      </w:r>
      <w:r>
        <w:rPr>
          <w:sz w:val="24"/>
        </w:rPr>
        <w:t>340-350g/m</w:t>
      </w:r>
      <w:r>
        <w:rPr>
          <w:sz w:val="24"/>
          <w:vertAlign w:val="superscript"/>
        </w:rPr>
        <w:t>2</w:t>
      </w:r>
      <w:r>
        <w:rPr>
          <w:sz w:val="24"/>
        </w:rPr>
        <w:t>）印刷该电动车运行场地，该电动车必须在规定的运行场地内按照箭头方向及规定的顺序运行。运行场地上的红色圆（</w:t>
      </w:r>
      <w:r>
        <w:rPr>
          <w:sz w:val="24"/>
        </w:rPr>
        <w:t>Φ40mm</w:t>
      </w:r>
      <w:r>
        <w:rPr>
          <w:sz w:val="24"/>
        </w:rPr>
        <w:t>）</w:t>
      </w:r>
      <w:r>
        <w:rPr>
          <w:sz w:val="24"/>
        </w:rPr>
        <w:t>/</w:t>
      </w:r>
      <w:r>
        <w:rPr>
          <w:sz w:val="24"/>
        </w:rPr>
        <w:t>红五角星（内切圆</w:t>
      </w:r>
      <w:r>
        <w:rPr>
          <w:sz w:val="24"/>
        </w:rPr>
        <w:t>Φ40mm</w:t>
      </w:r>
      <w:r>
        <w:rPr>
          <w:sz w:val="24"/>
        </w:rPr>
        <w:t>）为长征经过的主要地点，在红色圆</w:t>
      </w:r>
      <w:r>
        <w:rPr>
          <w:sz w:val="24"/>
        </w:rPr>
        <w:t>/</w:t>
      </w:r>
      <w:r>
        <w:rPr>
          <w:sz w:val="24"/>
        </w:rPr>
        <w:t>红五角星上面贴有直径不大于</w:t>
      </w:r>
      <w:r>
        <w:rPr>
          <w:sz w:val="24"/>
        </w:rPr>
        <w:t>Φ30mm</w:t>
      </w:r>
      <w:r>
        <w:rPr>
          <w:sz w:val="24"/>
        </w:rPr>
        <w:t>、厚度不超过</w:t>
      </w:r>
      <w:r>
        <w:rPr>
          <w:sz w:val="24"/>
        </w:rPr>
        <w:t>0.15mm</w:t>
      </w:r>
      <w:r>
        <w:rPr>
          <w:sz w:val="24"/>
        </w:rPr>
        <w:t>（尺寸以现场提供为准）的</w:t>
      </w:r>
      <w:r>
        <w:rPr>
          <w:sz w:val="24"/>
        </w:rPr>
        <w:t>UID</w:t>
      </w:r>
      <w:r>
        <w:rPr>
          <w:sz w:val="24"/>
        </w:rPr>
        <w:t>标签，也是该电动车的标记位置及感应区（即为标志点），现场初赛</w:t>
      </w:r>
      <w:r>
        <w:rPr>
          <w:sz w:val="24"/>
        </w:rPr>
        <w:t>UID</w:t>
      </w:r>
      <w:r>
        <w:rPr>
          <w:sz w:val="24"/>
        </w:rPr>
        <w:t>标签的直径为</w:t>
      </w:r>
      <w:r>
        <w:rPr>
          <w:sz w:val="24"/>
        </w:rPr>
        <w:t>Φ30mm</w:t>
      </w:r>
      <w:r>
        <w:rPr>
          <w:sz w:val="24"/>
        </w:rPr>
        <w:t>，现场决赛</w:t>
      </w:r>
      <w:r>
        <w:rPr>
          <w:sz w:val="24"/>
        </w:rPr>
        <w:t>UID</w:t>
      </w:r>
      <w:r>
        <w:rPr>
          <w:sz w:val="24"/>
        </w:rPr>
        <w:t>标签尺寸现场公布；该电动车运行方向是从长征的起点瑞金（红五角星）出发，到达长征胜利的最终落脚点延安（红五角星）结束，</w:t>
      </w:r>
      <w:r>
        <w:rPr>
          <w:kern w:val="0"/>
          <w:sz w:val="24"/>
        </w:rPr>
        <w:t>如图</w:t>
      </w:r>
      <w:r>
        <w:rPr>
          <w:rFonts w:hint="eastAsia"/>
          <w:kern w:val="0"/>
          <w:sz w:val="24"/>
        </w:rPr>
        <w:t>1-</w:t>
      </w:r>
      <w:r>
        <w:rPr>
          <w:kern w:val="0"/>
          <w:sz w:val="24"/>
        </w:rPr>
        <w:t>4</w:t>
      </w:r>
      <w:r>
        <w:rPr>
          <w:kern w:val="0"/>
          <w:sz w:val="24"/>
        </w:rPr>
        <w:t>所示</w:t>
      </w:r>
      <w:r>
        <w:rPr>
          <w:sz w:val="24"/>
        </w:rPr>
        <w:t>。</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2)</w:t>
      </w:r>
      <w:r>
        <w:rPr>
          <w:b/>
          <w:bCs/>
          <w:sz w:val="28"/>
          <w:szCs w:val="28"/>
        </w:rPr>
        <w:t>标志点</w:t>
      </w:r>
    </w:p>
    <w:p w:rsidR="00AB06D5" w:rsidRDefault="00A25327">
      <w:pPr>
        <w:tabs>
          <w:tab w:val="left" w:pos="1620"/>
        </w:tabs>
        <w:spacing w:line="360" w:lineRule="auto"/>
        <w:ind w:leftChars="-1" w:left="-3" w:firstLine="2"/>
        <w:rPr>
          <w:sz w:val="24"/>
        </w:rPr>
      </w:pPr>
      <w:r>
        <w:rPr>
          <w:noProof/>
          <w:sz w:val="24"/>
        </w:rPr>
        <w:drawing>
          <wp:inline distT="0" distB="0" distL="0" distR="0">
            <wp:extent cx="5274310" cy="5269230"/>
            <wp:effectExtent l="0" t="0" r="2540" b="7620"/>
            <wp:docPr id="22" name="图片 22" descr="D:\Users\administrator\WeChat Files\wxid_o57vza7pkzhv21\FileStorage\Temp\1711083555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Users\administrator\WeChat Files\wxid_o57vza7pkzhv21\FileStorage\Temp\171108355523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5269230"/>
                    </a:xfrm>
                    <a:prstGeom prst="rect">
                      <a:avLst/>
                    </a:prstGeom>
                    <a:noFill/>
                    <a:ln>
                      <a:noFill/>
                    </a:ln>
                  </pic:spPr>
                </pic:pic>
              </a:graphicData>
            </a:graphic>
          </wp:inline>
        </w:drawing>
      </w:r>
    </w:p>
    <w:p w:rsidR="00AB06D5" w:rsidRDefault="00A25327">
      <w:pPr>
        <w:tabs>
          <w:tab w:val="left" w:pos="1620"/>
        </w:tabs>
        <w:spacing w:line="360" w:lineRule="auto"/>
        <w:ind w:leftChars="-1" w:left="-3" w:firstLine="2"/>
        <w:jc w:val="center"/>
        <w:rPr>
          <w:sz w:val="24"/>
        </w:rPr>
      </w:pPr>
      <w:r>
        <w:rPr>
          <w:bCs/>
          <w:szCs w:val="21"/>
        </w:rPr>
        <w:t>图</w:t>
      </w:r>
      <w:r>
        <w:rPr>
          <w:rFonts w:hint="eastAsia"/>
          <w:bCs/>
          <w:szCs w:val="21"/>
        </w:rPr>
        <w:t>1-</w:t>
      </w:r>
      <w:r>
        <w:rPr>
          <w:bCs/>
          <w:szCs w:val="21"/>
        </w:rPr>
        <w:t xml:space="preserve">4 </w:t>
      </w:r>
      <w:r>
        <w:rPr>
          <w:bCs/>
          <w:szCs w:val="21"/>
        </w:rPr>
        <w:t>电动车现场运行场地示意图</w:t>
      </w:r>
    </w:p>
    <w:p w:rsidR="00AB06D5" w:rsidRDefault="00A25327">
      <w:pPr>
        <w:tabs>
          <w:tab w:val="left" w:pos="1620"/>
        </w:tabs>
        <w:spacing w:line="360" w:lineRule="auto"/>
        <w:ind w:leftChars="-1" w:left="-3" w:firstLineChars="200" w:firstLine="480"/>
        <w:rPr>
          <w:kern w:val="0"/>
          <w:sz w:val="24"/>
        </w:rPr>
      </w:pPr>
      <w:r>
        <w:rPr>
          <w:kern w:val="0"/>
          <w:sz w:val="24"/>
        </w:rPr>
        <w:t>太阳能电动车的现场运行路线是模拟长征路线</w:t>
      </w:r>
      <w:r>
        <w:rPr>
          <w:sz w:val="24"/>
        </w:rPr>
        <w:t>。</w:t>
      </w:r>
      <w:r>
        <w:rPr>
          <w:kern w:val="0"/>
          <w:sz w:val="24"/>
        </w:rPr>
        <w:t>从长征起点</w:t>
      </w:r>
      <w:r>
        <w:rPr>
          <w:kern w:val="0"/>
          <w:sz w:val="24"/>
        </w:rPr>
        <w:t>“</w:t>
      </w:r>
      <w:r>
        <w:rPr>
          <w:kern w:val="0"/>
          <w:sz w:val="24"/>
        </w:rPr>
        <w:t>瑞金</w:t>
      </w:r>
      <w:r>
        <w:rPr>
          <w:kern w:val="0"/>
          <w:sz w:val="24"/>
        </w:rPr>
        <w:t>”</w:t>
      </w:r>
      <w:r>
        <w:rPr>
          <w:kern w:val="0"/>
          <w:sz w:val="24"/>
        </w:rPr>
        <w:t>出发，一路历经</w:t>
      </w:r>
      <w:r>
        <w:rPr>
          <w:kern w:val="0"/>
          <w:sz w:val="24"/>
        </w:rPr>
        <w:lastRenderedPageBreak/>
        <w:t>“</w:t>
      </w:r>
      <w:r>
        <w:rPr>
          <w:kern w:val="0"/>
          <w:sz w:val="24"/>
        </w:rPr>
        <w:t>突破第三道封锁线</w:t>
      </w:r>
      <w:r>
        <w:rPr>
          <w:kern w:val="0"/>
          <w:sz w:val="24"/>
        </w:rPr>
        <w:t>”</w:t>
      </w:r>
      <w:r>
        <w:rPr>
          <w:kern w:val="0"/>
          <w:sz w:val="24"/>
        </w:rPr>
        <w:t>、</w:t>
      </w:r>
      <w:r>
        <w:rPr>
          <w:kern w:val="0"/>
          <w:sz w:val="24"/>
        </w:rPr>
        <w:t>“</w:t>
      </w:r>
      <w:r>
        <w:rPr>
          <w:kern w:val="0"/>
          <w:sz w:val="24"/>
        </w:rPr>
        <w:t>血战湘江</w:t>
      </w:r>
      <w:r>
        <w:rPr>
          <w:kern w:val="0"/>
          <w:sz w:val="24"/>
        </w:rPr>
        <w:t>”</w:t>
      </w:r>
      <w:r>
        <w:rPr>
          <w:kern w:val="0"/>
          <w:sz w:val="24"/>
        </w:rPr>
        <w:t>、</w:t>
      </w:r>
      <w:r>
        <w:rPr>
          <w:kern w:val="0"/>
          <w:sz w:val="24"/>
        </w:rPr>
        <w:t>“</w:t>
      </w:r>
      <w:r>
        <w:rPr>
          <w:kern w:val="0"/>
          <w:sz w:val="24"/>
        </w:rPr>
        <w:t>强渡乌江</w:t>
      </w:r>
      <w:r>
        <w:rPr>
          <w:kern w:val="0"/>
          <w:sz w:val="24"/>
        </w:rPr>
        <w:t>”</w:t>
      </w:r>
      <w:r>
        <w:rPr>
          <w:kern w:val="0"/>
          <w:sz w:val="24"/>
        </w:rPr>
        <w:t>、</w:t>
      </w:r>
      <w:r>
        <w:rPr>
          <w:kern w:val="0"/>
          <w:sz w:val="24"/>
        </w:rPr>
        <w:t>“</w:t>
      </w:r>
      <w:r>
        <w:rPr>
          <w:kern w:val="0"/>
          <w:sz w:val="24"/>
        </w:rPr>
        <w:t>占领遵义</w:t>
      </w:r>
      <w:r>
        <w:rPr>
          <w:kern w:val="0"/>
          <w:sz w:val="24"/>
        </w:rPr>
        <w:t>”</w:t>
      </w:r>
      <w:r>
        <w:rPr>
          <w:kern w:val="0"/>
          <w:sz w:val="24"/>
        </w:rPr>
        <w:t>、</w:t>
      </w:r>
      <w:r>
        <w:rPr>
          <w:kern w:val="0"/>
          <w:sz w:val="24"/>
        </w:rPr>
        <w:t>“</w:t>
      </w:r>
      <w:r>
        <w:rPr>
          <w:kern w:val="0"/>
          <w:sz w:val="24"/>
        </w:rPr>
        <w:t>四渡赤水</w:t>
      </w:r>
      <w:r>
        <w:rPr>
          <w:kern w:val="0"/>
          <w:sz w:val="24"/>
        </w:rPr>
        <w:t>”</w:t>
      </w:r>
      <w:r>
        <w:rPr>
          <w:kern w:val="0"/>
          <w:sz w:val="24"/>
        </w:rPr>
        <w:t>、</w:t>
      </w:r>
      <w:r>
        <w:rPr>
          <w:kern w:val="0"/>
          <w:sz w:val="24"/>
        </w:rPr>
        <w:t>“</w:t>
      </w:r>
      <w:r>
        <w:rPr>
          <w:kern w:val="0"/>
          <w:sz w:val="24"/>
        </w:rPr>
        <w:t>巧渡金沙江</w:t>
      </w:r>
      <w:r>
        <w:rPr>
          <w:kern w:val="0"/>
          <w:sz w:val="24"/>
        </w:rPr>
        <w:t>”</w:t>
      </w:r>
      <w:r>
        <w:rPr>
          <w:kern w:val="0"/>
          <w:sz w:val="24"/>
        </w:rPr>
        <w:t>、</w:t>
      </w:r>
      <w:r>
        <w:rPr>
          <w:kern w:val="0"/>
          <w:sz w:val="24"/>
        </w:rPr>
        <w:t>“</w:t>
      </w:r>
      <w:r>
        <w:rPr>
          <w:kern w:val="0"/>
          <w:sz w:val="24"/>
        </w:rPr>
        <w:t>强渡大渡河</w:t>
      </w:r>
      <w:r>
        <w:rPr>
          <w:kern w:val="0"/>
          <w:sz w:val="24"/>
        </w:rPr>
        <w:t>”</w:t>
      </w:r>
      <w:r>
        <w:rPr>
          <w:kern w:val="0"/>
          <w:sz w:val="24"/>
        </w:rPr>
        <w:t>、</w:t>
      </w:r>
      <w:r>
        <w:rPr>
          <w:kern w:val="0"/>
          <w:sz w:val="24"/>
        </w:rPr>
        <w:t>“</w:t>
      </w:r>
      <w:r>
        <w:rPr>
          <w:kern w:val="0"/>
          <w:sz w:val="24"/>
        </w:rPr>
        <w:t>飞夺泸定桥</w:t>
      </w:r>
      <w:r>
        <w:rPr>
          <w:kern w:val="0"/>
          <w:sz w:val="24"/>
        </w:rPr>
        <w:t>”</w:t>
      </w:r>
      <w:r>
        <w:rPr>
          <w:kern w:val="0"/>
          <w:sz w:val="24"/>
        </w:rPr>
        <w:t>、</w:t>
      </w:r>
      <w:r>
        <w:rPr>
          <w:kern w:val="0"/>
          <w:sz w:val="24"/>
        </w:rPr>
        <w:t>“</w:t>
      </w:r>
      <w:r>
        <w:rPr>
          <w:kern w:val="0"/>
          <w:sz w:val="24"/>
        </w:rPr>
        <w:t>爬雪山</w:t>
      </w:r>
      <w:r>
        <w:rPr>
          <w:kern w:val="0"/>
          <w:sz w:val="24"/>
        </w:rPr>
        <w:t>”</w:t>
      </w:r>
      <w:r>
        <w:rPr>
          <w:kern w:val="0"/>
          <w:sz w:val="24"/>
        </w:rPr>
        <w:t>、</w:t>
      </w:r>
      <w:r>
        <w:rPr>
          <w:kern w:val="0"/>
          <w:sz w:val="24"/>
        </w:rPr>
        <w:t>“</w:t>
      </w:r>
      <w:r>
        <w:rPr>
          <w:kern w:val="0"/>
          <w:sz w:val="24"/>
        </w:rPr>
        <w:t>懋功会师</w:t>
      </w:r>
      <w:r>
        <w:rPr>
          <w:kern w:val="0"/>
          <w:sz w:val="24"/>
        </w:rPr>
        <w:t>”</w:t>
      </w:r>
      <w:r>
        <w:rPr>
          <w:kern w:val="0"/>
          <w:sz w:val="24"/>
        </w:rPr>
        <w:t>、</w:t>
      </w:r>
      <w:r>
        <w:rPr>
          <w:kern w:val="0"/>
          <w:sz w:val="24"/>
        </w:rPr>
        <w:t>“</w:t>
      </w:r>
      <w:r>
        <w:rPr>
          <w:kern w:val="0"/>
          <w:sz w:val="24"/>
        </w:rPr>
        <w:t>过草地</w:t>
      </w:r>
      <w:r>
        <w:rPr>
          <w:kern w:val="0"/>
          <w:sz w:val="24"/>
        </w:rPr>
        <w:t>”</w:t>
      </w:r>
      <w:r>
        <w:rPr>
          <w:kern w:val="0"/>
          <w:sz w:val="24"/>
        </w:rPr>
        <w:t>、</w:t>
      </w:r>
      <w:r>
        <w:rPr>
          <w:kern w:val="0"/>
          <w:sz w:val="24"/>
        </w:rPr>
        <w:t>“</w:t>
      </w:r>
      <w:r>
        <w:rPr>
          <w:kern w:val="0"/>
          <w:sz w:val="24"/>
        </w:rPr>
        <w:t>激战腊子口</w:t>
      </w:r>
      <w:r>
        <w:rPr>
          <w:kern w:val="0"/>
          <w:sz w:val="24"/>
        </w:rPr>
        <w:t>”</w:t>
      </w:r>
      <w:r>
        <w:rPr>
          <w:kern w:val="0"/>
          <w:sz w:val="24"/>
        </w:rPr>
        <w:t>、</w:t>
      </w:r>
      <w:r>
        <w:rPr>
          <w:kern w:val="0"/>
          <w:sz w:val="24"/>
        </w:rPr>
        <w:t xml:space="preserve"> “</w:t>
      </w:r>
      <w:r>
        <w:rPr>
          <w:kern w:val="0"/>
          <w:sz w:val="24"/>
        </w:rPr>
        <w:t>会宁大会师</w:t>
      </w:r>
      <w:r>
        <w:rPr>
          <w:kern w:val="0"/>
          <w:sz w:val="24"/>
        </w:rPr>
        <w:t>”</w:t>
      </w:r>
      <w:r>
        <w:rPr>
          <w:kern w:val="0"/>
          <w:sz w:val="24"/>
        </w:rPr>
        <w:t>、</w:t>
      </w:r>
      <w:r>
        <w:rPr>
          <w:kern w:val="0"/>
          <w:sz w:val="24"/>
        </w:rPr>
        <w:t>“</w:t>
      </w:r>
      <w:r>
        <w:rPr>
          <w:kern w:val="0"/>
          <w:sz w:val="24"/>
        </w:rPr>
        <w:t>吴起镇会议</w:t>
      </w:r>
      <w:r>
        <w:rPr>
          <w:kern w:val="0"/>
          <w:sz w:val="24"/>
        </w:rPr>
        <w:t>”</w:t>
      </w:r>
      <w:r>
        <w:rPr>
          <w:kern w:val="0"/>
          <w:sz w:val="24"/>
        </w:rPr>
        <w:t>等，长征会师后最终胜利抵达</w:t>
      </w:r>
      <w:r>
        <w:rPr>
          <w:kern w:val="0"/>
          <w:sz w:val="24"/>
        </w:rPr>
        <w:t>“</w:t>
      </w:r>
      <w:r>
        <w:rPr>
          <w:kern w:val="0"/>
          <w:sz w:val="24"/>
        </w:rPr>
        <w:t>延安</w:t>
      </w:r>
      <w:r>
        <w:rPr>
          <w:kern w:val="0"/>
          <w:sz w:val="24"/>
        </w:rPr>
        <w:t>”</w:t>
      </w:r>
      <w:r>
        <w:rPr>
          <w:kern w:val="0"/>
          <w:sz w:val="24"/>
        </w:rPr>
        <w:t>，一共设置</w:t>
      </w:r>
      <w:r>
        <w:rPr>
          <w:kern w:val="0"/>
          <w:sz w:val="24"/>
        </w:rPr>
        <w:t>16</w:t>
      </w:r>
      <w:r>
        <w:rPr>
          <w:kern w:val="0"/>
          <w:sz w:val="24"/>
        </w:rPr>
        <w:t>个主要地点作为备选标志点，其中</w:t>
      </w:r>
      <w:r>
        <w:rPr>
          <w:kern w:val="0"/>
          <w:sz w:val="24"/>
        </w:rPr>
        <w:t>“</w:t>
      </w:r>
      <w:r>
        <w:rPr>
          <w:kern w:val="0"/>
          <w:sz w:val="24"/>
        </w:rPr>
        <w:t>瑞金</w:t>
      </w:r>
      <w:r>
        <w:rPr>
          <w:kern w:val="0"/>
          <w:sz w:val="24"/>
        </w:rPr>
        <w:t>”</w:t>
      </w:r>
      <w:r>
        <w:rPr>
          <w:kern w:val="0"/>
          <w:sz w:val="24"/>
        </w:rPr>
        <w:t>和</w:t>
      </w:r>
      <w:r>
        <w:rPr>
          <w:kern w:val="0"/>
          <w:sz w:val="24"/>
        </w:rPr>
        <w:t>“</w:t>
      </w:r>
      <w:r>
        <w:rPr>
          <w:kern w:val="0"/>
          <w:sz w:val="24"/>
        </w:rPr>
        <w:t>延安</w:t>
      </w:r>
      <w:r>
        <w:rPr>
          <w:kern w:val="0"/>
          <w:sz w:val="24"/>
        </w:rPr>
        <w:t>”</w:t>
      </w:r>
      <w:r>
        <w:rPr>
          <w:kern w:val="0"/>
          <w:sz w:val="24"/>
        </w:rPr>
        <w:t>为必有标志点（现场决赛位置现场决定），如表</w:t>
      </w:r>
      <w:r>
        <w:rPr>
          <w:rFonts w:hint="eastAsia"/>
          <w:kern w:val="0"/>
          <w:sz w:val="24"/>
        </w:rPr>
        <w:t>1-</w:t>
      </w:r>
      <w:r>
        <w:rPr>
          <w:kern w:val="0"/>
          <w:sz w:val="24"/>
        </w:rPr>
        <w:t>2</w:t>
      </w:r>
      <w:r>
        <w:rPr>
          <w:kern w:val="0"/>
          <w:sz w:val="24"/>
        </w:rPr>
        <w:t>所示。</w:t>
      </w:r>
    </w:p>
    <w:p w:rsidR="00AB06D5" w:rsidRDefault="00A25327">
      <w:pPr>
        <w:tabs>
          <w:tab w:val="left" w:pos="1620"/>
        </w:tabs>
        <w:spacing w:line="360" w:lineRule="auto"/>
        <w:ind w:leftChars="-1" w:left="-3" w:firstLine="2"/>
        <w:jc w:val="center"/>
        <w:rPr>
          <w:bCs/>
          <w:szCs w:val="21"/>
        </w:rPr>
      </w:pPr>
      <w:r>
        <w:rPr>
          <w:bCs/>
          <w:szCs w:val="21"/>
        </w:rPr>
        <w:t>表</w:t>
      </w:r>
      <w:r>
        <w:rPr>
          <w:rFonts w:hint="eastAsia"/>
          <w:bCs/>
          <w:szCs w:val="21"/>
        </w:rPr>
        <w:t>1-</w:t>
      </w:r>
      <w:r>
        <w:rPr>
          <w:bCs/>
          <w:szCs w:val="21"/>
        </w:rPr>
        <w:t xml:space="preserve">2 </w:t>
      </w:r>
      <w:r>
        <w:rPr>
          <w:bCs/>
          <w:szCs w:val="21"/>
        </w:rPr>
        <w:t>长征经过的主要地点及长征会师后最终落脚点的参考圆心坐标</w:t>
      </w:r>
    </w:p>
    <w:tbl>
      <w:tblPr>
        <w:tblStyle w:val="ab"/>
        <w:tblW w:w="0" w:type="auto"/>
        <w:jc w:val="center"/>
        <w:tblLook w:val="04A0" w:firstRow="1" w:lastRow="0" w:firstColumn="1" w:lastColumn="0" w:noHBand="0" w:noVBand="1"/>
      </w:tblPr>
      <w:tblGrid>
        <w:gridCol w:w="875"/>
        <w:gridCol w:w="3551"/>
        <w:gridCol w:w="1505"/>
        <w:gridCol w:w="1505"/>
      </w:tblGrid>
      <w:tr w:rsidR="00AB06D5">
        <w:trPr>
          <w:jc w:val="center"/>
        </w:trPr>
        <w:tc>
          <w:tcPr>
            <w:tcW w:w="875" w:type="dxa"/>
          </w:tcPr>
          <w:p w:rsidR="00AB06D5" w:rsidRDefault="00A25327">
            <w:pPr>
              <w:tabs>
                <w:tab w:val="left" w:pos="1620"/>
              </w:tabs>
              <w:spacing w:line="360" w:lineRule="auto"/>
              <w:jc w:val="center"/>
              <w:rPr>
                <w:b/>
                <w:kern w:val="0"/>
                <w:szCs w:val="21"/>
              </w:rPr>
            </w:pPr>
            <w:r>
              <w:rPr>
                <w:b/>
                <w:kern w:val="0"/>
                <w:szCs w:val="21"/>
              </w:rPr>
              <w:t>序号</w:t>
            </w:r>
          </w:p>
        </w:tc>
        <w:tc>
          <w:tcPr>
            <w:tcW w:w="3551" w:type="dxa"/>
          </w:tcPr>
          <w:p w:rsidR="00AB06D5" w:rsidRDefault="00A25327">
            <w:pPr>
              <w:tabs>
                <w:tab w:val="left" w:pos="1620"/>
              </w:tabs>
              <w:spacing w:line="360" w:lineRule="auto"/>
              <w:jc w:val="center"/>
              <w:rPr>
                <w:b/>
                <w:kern w:val="0"/>
                <w:szCs w:val="21"/>
              </w:rPr>
            </w:pPr>
            <w:r>
              <w:rPr>
                <w:b/>
                <w:kern w:val="0"/>
                <w:szCs w:val="21"/>
              </w:rPr>
              <w:t>长征的主要地点及最终落脚点</w:t>
            </w:r>
          </w:p>
        </w:tc>
        <w:tc>
          <w:tcPr>
            <w:tcW w:w="1505" w:type="dxa"/>
            <w:vAlign w:val="center"/>
          </w:tcPr>
          <w:p w:rsidR="00AB06D5" w:rsidRDefault="00A25327">
            <w:pPr>
              <w:tabs>
                <w:tab w:val="left" w:pos="1620"/>
              </w:tabs>
              <w:spacing w:line="360" w:lineRule="auto"/>
              <w:jc w:val="center"/>
              <w:rPr>
                <w:b/>
                <w:kern w:val="0"/>
                <w:szCs w:val="21"/>
              </w:rPr>
            </w:pPr>
            <w:r>
              <w:rPr>
                <w:b/>
                <w:bCs/>
                <w:kern w:val="0"/>
                <w:szCs w:val="21"/>
              </w:rPr>
              <w:t>坐标</w:t>
            </w:r>
            <w:r>
              <w:rPr>
                <w:b/>
                <w:bCs/>
                <w:kern w:val="0"/>
                <w:szCs w:val="21"/>
              </w:rPr>
              <w:t>X</w:t>
            </w:r>
            <w:r>
              <w:rPr>
                <w:b/>
                <w:bCs/>
                <w:kern w:val="0"/>
                <w:szCs w:val="21"/>
              </w:rPr>
              <w:t>（</w:t>
            </w:r>
            <w:r>
              <w:rPr>
                <w:b/>
                <w:bCs/>
                <w:kern w:val="0"/>
                <w:szCs w:val="21"/>
              </w:rPr>
              <w:t>mm)</w:t>
            </w:r>
          </w:p>
        </w:tc>
        <w:tc>
          <w:tcPr>
            <w:tcW w:w="1505" w:type="dxa"/>
            <w:vAlign w:val="center"/>
          </w:tcPr>
          <w:p w:rsidR="00AB06D5" w:rsidRDefault="00A25327">
            <w:pPr>
              <w:tabs>
                <w:tab w:val="left" w:pos="1620"/>
              </w:tabs>
              <w:spacing w:line="360" w:lineRule="auto"/>
              <w:jc w:val="center"/>
              <w:rPr>
                <w:b/>
                <w:kern w:val="0"/>
                <w:szCs w:val="21"/>
              </w:rPr>
            </w:pPr>
            <w:r>
              <w:rPr>
                <w:b/>
                <w:bCs/>
                <w:kern w:val="0"/>
                <w:szCs w:val="21"/>
              </w:rPr>
              <w:t>坐标</w:t>
            </w:r>
            <w:r>
              <w:rPr>
                <w:b/>
                <w:bCs/>
                <w:kern w:val="0"/>
                <w:szCs w:val="21"/>
              </w:rPr>
              <w:t>Y</w:t>
            </w:r>
            <w:r>
              <w:rPr>
                <w:b/>
                <w:bCs/>
                <w:kern w:val="0"/>
                <w:szCs w:val="21"/>
              </w:rPr>
              <w:t>（</w:t>
            </w:r>
            <w:r>
              <w:rPr>
                <w:b/>
                <w:bCs/>
                <w:kern w:val="0"/>
                <w:szCs w:val="21"/>
              </w:rPr>
              <w:t>mm)</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1</w:t>
            </w:r>
          </w:p>
        </w:tc>
        <w:tc>
          <w:tcPr>
            <w:tcW w:w="3551" w:type="dxa"/>
          </w:tcPr>
          <w:p w:rsidR="00AB06D5" w:rsidRDefault="00A25327">
            <w:pPr>
              <w:tabs>
                <w:tab w:val="left" w:pos="1620"/>
              </w:tabs>
              <w:spacing w:line="360" w:lineRule="auto"/>
              <w:rPr>
                <w:kern w:val="0"/>
                <w:szCs w:val="21"/>
              </w:rPr>
            </w:pPr>
            <w:r>
              <w:rPr>
                <w:kern w:val="0"/>
                <w:szCs w:val="21"/>
              </w:rPr>
              <w:t>瑞金</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5588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713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2</w:t>
            </w:r>
          </w:p>
        </w:tc>
        <w:tc>
          <w:tcPr>
            <w:tcW w:w="3551" w:type="dxa"/>
          </w:tcPr>
          <w:p w:rsidR="00AB06D5" w:rsidRDefault="00A25327">
            <w:pPr>
              <w:tabs>
                <w:tab w:val="left" w:pos="1620"/>
              </w:tabs>
              <w:spacing w:line="360" w:lineRule="auto"/>
              <w:rPr>
                <w:kern w:val="0"/>
                <w:szCs w:val="21"/>
              </w:rPr>
            </w:pPr>
            <w:r>
              <w:rPr>
                <w:kern w:val="0"/>
                <w:szCs w:val="21"/>
              </w:rPr>
              <w:t>突破第三道封锁线</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4463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375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3</w:t>
            </w:r>
          </w:p>
        </w:tc>
        <w:tc>
          <w:tcPr>
            <w:tcW w:w="3551" w:type="dxa"/>
          </w:tcPr>
          <w:p w:rsidR="00AB06D5" w:rsidRDefault="00A25327">
            <w:pPr>
              <w:tabs>
                <w:tab w:val="left" w:pos="1620"/>
              </w:tabs>
              <w:spacing w:line="360" w:lineRule="auto"/>
              <w:rPr>
                <w:kern w:val="0"/>
                <w:szCs w:val="21"/>
              </w:rPr>
            </w:pPr>
            <w:r>
              <w:rPr>
                <w:kern w:val="0"/>
                <w:szCs w:val="21"/>
              </w:rPr>
              <w:t>血战湘江</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2925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825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4</w:t>
            </w:r>
          </w:p>
        </w:tc>
        <w:tc>
          <w:tcPr>
            <w:tcW w:w="3551" w:type="dxa"/>
          </w:tcPr>
          <w:p w:rsidR="00AB06D5" w:rsidRDefault="00A25327">
            <w:pPr>
              <w:tabs>
                <w:tab w:val="left" w:pos="1620"/>
              </w:tabs>
              <w:spacing w:line="360" w:lineRule="auto"/>
              <w:rPr>
                <w:kern w:val="0"/>
                <w:szCs w:val="21"/>
              </w:rPr>
            </w:pPr>
            <w:r>
              <w:rPr>
                <w:kern w:val="0"/>
                <w:szCs w:val="21"/>
              </w:rPr>
              <w:t>强渡乌江</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2363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1200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5</w:t>
            </w:r>
          </w:p>
        </w:tc>
        <w:tc>
          <w:tcPr>
            <w:tcW w:w="3551" w:type="dxa"/>
          </w:tcPr>
          <w:p w:rsidR="00AB06D5" w:rsidRDefault="00A25327">
            <w:pPr>
              <w:tabs>
                <w:tab w:val="left" w:pos="1620"/>
              </w:tabs>
              <w:spacing w:line="360" w:lineRule="auto"/>
              <w:rPr>
                <w:kern w:val="0"/>
                <w:szCs w:val="21"/>
              </w:rPr>
            </w:pPr>
            <w:r>
              <w:rPr>
                <w:kern w:val="0"/>
                <w:szCs w:val="21"/>
              </w:rPr>
              <w:t>占领遵义</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2175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1500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6</w:t>
            </w:r>
          </w:p>
        </w:tc>
        <w:tc>
          <w:tcPr>
            <w:tcW w:w="3551" w:type="dxa"/>
          </w:tcPr>
          <w:p w:rsidR="00AB06D5" w:rsidRDefault="00A25327">
            <w:pPr>
              <w:tabs>
                <w:tab w:val="left" w:pos="1620"/>
              </w:tabs>
              <w:spacing w:line="360" w:lineRule="auto"/>
              <w:rPr>
                <w:kern w:val="0"/>
                <w:szCs w:val="21"/>
              </w:rPr>
            </w:pPr>
            <w:r>
              <w:rPr>
                <w:kern w:val="0"/>
                <w:szCs w:val="21"/>
              </w:rPr>
              <w:t>四渡赤水</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1800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2025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7</w:t>
            </w:r>
          </w:p>
        </w:tc>
        <w:tc>
          <w:tcPr>
            <w:tcW w:w="3551" w:type="dxa"/>
          </w:tcPr>
          <w:p w:rsidR="00AB06D5" w:rsidRDefault="00A25327">
            <w:pPr>
              <w:tabs>
                <w:tab w:val="left" w:pos="1620"/>
              </w:tabs>
              <w:spacing w:line="360" w:lineRule="auto"/>
              <w:rPr>
                <w:kern w:val="0"/>
                <w:szCs w:val="21"/>
              </w:rPr>
            </w:pPr>
            <w:r>
              <w:rPr>
                <w:kern w:val="0"/>
                <w:szCs w:val="21"/>
              </w:rPr>
              <w:t>巧渡金沙江</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375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788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8</w:t>
            </w:r>
          </w:p>
        </w:tc>
        <w:tc>
          <w:tcPr>
            <w:tcW w:w="3551" w:type="dxa"/>
          </w:tcPr>
          <w:p w:rsidR="00AB06D5" w:rsidRDefault="00A25327">
            <w:pPr>
              <w:tabs>
                <w:tab w:val="left" w:pos="1620"/>
              </w:tabs>
              <w:spacing w:line="360" w:lineRule="auto"/>
              <w:rPr>
                <w:kern w:val="0"/>
                <w:szCs w:val="21"/>
              </w:rPr>
            </w:pPr>
            <w:r>
              <w:rPr>
                <w:kern w:val="0"/>
                <w:szCs w:val="21"/>
              </w:rPr>
              <w:t>强渡大渡河</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450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2213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9</w:t>
            </w:r>
          </w:p>
        </w:tc>
        <w:tc>
          <w:tcPr>
            <w:tcW w:w="3551" w:type="dxa"/>
          </w:tcPr>
          <w:p w:rsidR="00AB06D5" w:rsidRDefault="00A25327">
            <w:pPr>
              <w:tabs>
                <w:tab w:val="left" w:pos="1620"/>
              </w:tabs>
              <w:spacing w:line="360" w:lineRule="auto"/>
              <w:rPr>
                <w:kern w:val="0"/>
                <w:szCs w:val="21"/>
              </w:rPr>
            </w:pPr>
            <w:r>
              <w:rPr>
                <w:kern w:val="0"/>
                <w:szCs w:val="21"/>
              </w:rPr>
              <w:t>飞夺泸定桥</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600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2550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10</w:t>
            </w:r>
          </w:p>
        </w:tc>
        <w:tc>
          <w:tcPr>
            <w:tcW w:w="3551" w:type="dxa"/>
          </w:tcPr>
          <w:p w:rsidR="00AB06D5" w:rsidRDefault="00A25327">
            <w:pPr>
              <w:tabs>
                <w:tab w:val="left" w:pos="1620"/>
              </w:tabs>
              <w:spacing w:line="360" w:lineRule="auto"/>
              <w:rPr>
                <w:kern w:val="0"/>
                <w:szCs w:val="21"/>
              </w:rPr>
            </w:pPr>
            <w:r>
              <w:rPr>
                <w:kern w:val="0"/>
                <w:szCs w:val="21"/>
              </w:rPr>
              <w:t>爬雪山</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375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2738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11</w:t>
            </w:r>
          </w:p>
        </w:tc>
        <w:tc>
          <w:tcPr>
            <w:tcW w:w="3551" w:type="dxa"/>
          </w:tcPr>
          <w:p w:rsidR="00AB06D5" w:rsidRDefault="00A25327">
            <w:pPr>
              <w:tabs>
                <w:tab w:val="left" w:pos="1620"/>
              </w:tabs>
              <w:spacing w:line="360" w:lineRule="auto"/>
              <w:rPr>
                <w:kern w:val="0"/>
                <w:szCs w:val="21"/>
              </w:rPr>
            </w:pPr>
            <w:proofErr w:type="gramStart"/>
            <w:r>
              <w:rPr>
                <w:kern w:val="0"/>
                <w:szCs w:val="21"/>
              </w:rPr>
              <w:t>懋</w:t>
            </w:r>
            <w:proofErr w:type="gramEnd"/>
            <w:r>
              <w:rPr>
                <w:kern w:val="0"/>
                <w:szCs w:val="21"/>
              </w:rPr>
              <w:t>功会师</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525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3225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12</w:t>
            </w:r>
          </w:p>
        </w:tc>
        <w:tc>
          <w:tcPr>
            <w:tcW w:w="3551" w:type="dxa"/>
          </w:tcPr>
          <w:p w:rsidR="00AB06D5" w:rsidRDefault="00A25327">
            <w:pPr>
              <w:tabs>
                <w:tab w:val="left" w:pos="1620"/>
              </w:tabs>
              <w:spacing w:line="360" w:lineRule="auto"/>
              <w:rPr>
                <w:kern w:val="0"/>
                <w:szCs w:val="21"/>
              </w:rPr>
            </w:pPr>
            <w:r>
              <w:rPr>
                <w:kern w:val="0"/>
                <w:szCs w:val="21"/>
              </w:rPr>
              <w:t>过草地</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900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3938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13</w:t>
            </w:r>
          </w:p>
        </w:tc>
        <w:tc>
          <w:tcPr>
            <w:tcW w:w="3551" w:type="dxa"/>
          </w:tcPr>
          <w:p w:rsidR="00AB06D5" w:rsidRDefault="00A25327">
            <w:pPr>
              <w:tabs>
                <w:tab w:val="left" w:pos="1620"/>
              </w:tabs>
              <w:spacing w:line="360" w:lineRule="auto"/>
              <w:rPr>
                <w:kern w:val="0"/>
                <w:szCs w:val="21"/>
              </w:rPr>
            </w:pPr>
            <w:r>
              <w:rPr>
                <w:kern w:val="0"/>
                <w:szCs w:val="21"/>
              </w:rPr>
              <w:t>激战腊子口</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1275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4500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14</w:t>
            </w:r>
          </w:p>
        </w:tc>
        <w:tc>
          <w:tcPr>
            <w:tcW w:w="3551" w:type="dxa"/>
          </w:tcPr>
          <w:p w:rsidR="00AB06D5" w:rsidRDefault="00A25327">
            <w:pPr>
              <w:tabs>
                <w:tab w:val="left" w:pos="1620"/>
              </w:tabs>
              <w:spacing w:line="360" w:lineRule="auto"/>
              <w:rPr>
                <w:kern w:val="0"/>
                <w:szCs w:val="21"/>
              </w:rPr>
            </w:pPr>
            <w:r>
              <w:rPr>
                <w:kern w:val="0"/>
                <w:szCs w:val="21"/>
              </w:rPr>
              <w:t>会宁大会师</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1725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5250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lastRenderedPageBreak/>
              <w:t>15</w:t>
            </w:r>
          </w:p>
        </w:tc>
        <w:tc>
          <w:tcPr>
            <w:tcW w:w="3551" w:type="dxa"/>
          </w:tcPr>
          <w:p w:rsidR="00AB06D5" w:rsidRDefault="00A25327">
            <w:pPr>
              <w:tabs>
                <w:tab w:val="left" w:pos="1620"/>
              </w:tabs>
              <w:spacing w:line="360" w:lineRule="auto"/>
              <w:rPr>
                <w:kern w:val="0"/>
                <w:szCs w:val="21"/>
              </w:rPr>
            </w:pPr>
            <w:r>
              <w:rPr>
                <w:kern w:val="0"/>
                <w:szCs w:val="21"/>
              </w:rPr>
              <w:t>吴起</w:t>
            </w:r>
            <w:proofErr w:type="gramStart"/>
            <w:r>
              <w:rPr>
                <w:kern w:val="0"/>
                <w:szCs w:val="21"/>
              </w:rPr>
              <w:t>镇会议</w:t>
            </w:r>
            <w:proofErr w:type="gramEnd"/>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2813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5625 </w:t>
            </w:r>
          </w:p>
        </w:tc>
      </w:tr>
      <w:tr w:rsidR="00AB06D5">
        <w:trPr>
          <w:jc w:val="center"/>
        </w:trPr>
        <w:tc>
          <w:tcPr>
            <w:tcW w:w="875" w:type="dxa"/>
          </w:tcPr>
          <w:p w:rsidR="00AB06D5" w:rsidRDefault="00A25327">
            <w:pPr>
              <w:tabs>
                <w:tab w:val="left" w:pos="1620"/>
              </w:tabs>
              <w:spacing w:line="360" w:lineRule="auto"/>
              <w:jc w:val="center"/>
              <w:rPr>
                <w:kern w:val="0"/>
                <w:szCs w:val="21"/>
              </w:rPr>
            </w:pPr>
            <w:r>
              <w:rPr>
                <w:kern w:val="0"/>
                <w:szCs w:val="21"/>
              </w:rPr>
              <w:t>16</w:t>
            </w:r>
          </w:p>
        </w:tc>
        <w:tc>
          <w:tcPr>
            <w:tcW w:w="3551" w:type="dxa"/>
          </w:tcPr>
          <w:p w:rsidR="00AB06D5" w:rsidRDefault="00A25327">
            <w:pPr>
              <w:tabs>
                <w:tab w:val="left" w:pos="1620"/>
              </w:tabs>
              <w:spacing w:line="360" w:lineRule="auto"/>
              <w:rPr>
                <w:kern w:val="0"/>
                <w:szCs w:val="21"/>
              </w:rPr>
            </w:pPr>
            <w:r>
              <w:rPr>
                <w:kern w:val="0"/>
                <w:szCs w:val="21"/>
              </w:rPr>
              <w:t>延安</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3188 </w:t>
            </w:r>
          </w:p>
        </w:tc>
        <w:tc>
          <w:tcPr>
            <w:tcW w:w="1505" w:type="dxa"/>
            <w:vAlign w:val="center"/>
          </w:tcPr>
          <w:p w:rsidR="00AB06D5" w:rsidRDefault="00A25327">
            <w:pPr>
              <w:tabs>
                <w:tab w:val="left" w:pos="1620"/>
              </w:tabs>
              <w:spacing w:line="360" w:lineRule="auto"/>
              <w:jc w:val="center"/>
              <w:rPr>
                <w:kern w:val="0"/>
                <w:szCs w:val="21"/>
              </w:rPr>
            </w:pPr>
            <w:r>
              <w:rPr>
                <w:kern w:val="0"/>
                <w:szCs w:val="21"/>
              </w:rPr>
              <w:t xml:space="preserve">5625 </w:t>
            </w:r>
          </w:p>
        </w:tc>
      </w:tr>
    </w:tbl>
    <w:p w:rsidR="00AB06D5" w:rsidRDefault="00A25327">
      <w:pPr>
        <w:tabs>
          <w:tab w:val="left" w:pos="1620"/>
        </w:tabs>
        <w:spacing w:line="360" w:lineRule="auto"/>
        <w:ind w:leftChars="-1" w:left="-3" w:firstLineChars="200" w:firstLine="480"/>
        <w:rPr>
          <w:kern w:val="0"/>
          <w:sz w:val="24"/>
        </w:rPr>
      </w:pPr>
      <w:r>
        <w:rPr>
          <w:kern w:val="0"/>
          <w:sz w:val="24"/>
        </w:rPr>
        <w:t>注：</w:t>
      </w:r>
      <w:r>
        <w:rPr>
          <w:sz w:val="24"/>
        </w:rPr>
        <w:t>喷绘布有一定弹性，坐标以现场提供为准。</w:t>
      </w:r>
    </w:p>
    <w:p w:rsidR="00AB06D5" w:rsidRDefault="00A25327">
      <w:pPr>
        <w:tabs>
          <w:tab w:val="left" w:pos="1620"/>
        </w:tabs>
        <w:spacing w:line="360" w:lineRule="auto"/>
        <w:ind w:leftChars="-1" w:left="-3" w:firstLineChars="200" w:firstLine="480"/>
        <w:rPr>
          <w:kern w:val="0"/>
          <w:sz w:val="24"/>
        </w:rPr>
      </w:pPr>
      <w:r>
        <w:rPr>
          <w:kern w:val="0"/>
          <w:sz w:val="24"/>
        </w:rPr>
        <w:t>现场初赛时，选用</w:t>
      </w:r>
      <w:r>
        <w:rPr>
          <w:kern w:val="0"/>
          <w:sz w:val="24"/>
        </w:rPr>
        <w:t>“</w:t>
      </w:r>
      <w:r>
        <w:rPr>
          <w:kern w:val="0"/>
          <w:sz w:val="24"/>
        </w:rPr>
        <w:t>瑞金</w:t>
      </w:r>
      <w:r>
        <w:rPr>
          <w:kern w:val="0"/>
          <w:sz w:val="24"/>
        </w:rPr>
        <w:t>”</w:t>
      </w:r>
      <w:r>
        <w:rPr>
          <w:kern w:val="0"/>
          <w:sz w:val="24"/>
        </w:rPr>
        <w:t>、</w:t>
      </w:r>
      <w:r>
        <w:rPr>
          <w:kern w:val="0"/>
          <w:sz w:val="24"/>
        </w:rPr>
        <w:t>“</w:t>
      </w:r>
      <w:r>
        <w:rPr>
          <w:kern w:val="0"/>
          <w:sz w:val="24"/>
        </w:rPr>
        <w:t>突破第三道封锁线</w:t>
      </w:r>
      <w:r>
        <w:rPr>
          <w:kern w:val="0"/>
          <w:sz w:val="24"/>
        </w:rPr>
        <w:t>”</w:t>
      </w:r>
      <w:r>
        <w:rPr>
          <w:kern w:val="0"/>
          <w:sz w:val="24"/>
        </w:rPr>
        <w:t>、</w:t>
      </w:r>
      <w:r>
        <w:rPr>
          <w:kern w:val="0"/>
          <w:sz w:val="24"/>
        </w:rPr>
        <w:t>“</w:t>
      </w:r>
      <w:r>
        <w:rPr>
          <w:kern w:val="0"/>
          <w:sz w:val="24"/>
        </w:rPr>
        <w:t>血战湘江</w:t>
      </w:r>
      <w:r>
        <w:rPr>
          <w:kern w:val="0"/>
          <w:sz w:val="24"/>
        </w:rPr>
        <w:t>”</w:t>
      </w:r>
      <w:r>
        <w:rPr>
          <w:kern w:val="0"/>
          <w:sz w:val="24"/>
        </w:rPr>
        <w:t>、</w:t>
      </w:r>
      <w:r>
        <w:rPr>
          <w:kern w:val="0"/>
          <w:sz w:val="24"/>
        </w:rPr>
        <w:t xml:space="preserve"> “</w:t>
      </w:r>
      <w:r>
        <w:rPr>
          <w:kern w:val="0"/>
          <w:sz w:val="24"/>
        </w:rPr>
        <w:t>占领遵义</w:t>
      </w:r>
      <w:r>
        <w:rPr>
          <w:kern w:val="0"/>
          <w:sz w:val="24"/>
        </w:rPr>
        <w:t>”</w:t>
      </w:r>
      <w:r>
        <w:rPr>
          <w:kern w:val="0"/>
          <w:sz w:val="24"/>
        </w:rPr>
        <w:t>、</w:t>
      </w:r>
      <w:r>
        <w:rPr>
          <w:kern w:val="0"/>
          <w:sz w:val="24"/>
        </w:rPr>
        <w:t>“</w:t>
      </w:r>
      <w:r>
        <w:rPr>
          <w:kern w:val="0"/>
          <w:sz w:val="24"/>
        </w:rPr>
        <w:t>巧渡金沙江</w:t>
      </w:r>
      <w:r>
        <w:rPr>
          <w:kern w:val="0"/>
          <w:sz w:val="24"/>
        </w:rPr>
        <w:t>”</w:t>
      </w:r>
      <w:r>
        <w:rPr>
          <w:kern w:val="0"/>
          <w:sz w:val="24"/>
        </w:rPr>
        <w:t>、</w:t>
      </w:r>
      <w:r>
        <w:rPr>
          <w:kern w:val="0"/>
          <w:sz w:val="24"/>
        </w:rPr>
        <w:t>“</w:t>
      </w:r>
      <w:r>
        <w:rPr>
          <w:kern w:val="0"/>
          <w:sz w:val="24"/>
        </w:rPr>
        <w:t>飞夺泸定桥</w:t>
      </w:r>
      <w:r>
        <w:rPr>
          <w:kern w:val="0"/>
          <w:sz w:val="24"/>
        </w:rPr>
        <w:t>”</w:t>
      </w:r>
      <w:r>
        <w:rPr>
          <w:kern w:val="0"/>
          <w:sz w:val="24"/>
        </w:rPr>
        <w:t>、</w:t>
      </w:r>
      <w:r>
        <w:rPr>
          <w:kern w:val="0"/>
          <w:sz w:val="24"/>
        </w:rPr>
        <w:t>“</w:t>
      </w:r>
      <w:r>
        <w:rPr>
          <w:kern w:val="0"/>
          <w:sz w:val="24"/>
        </w:rPr>
        <w:t>爬雪山</w:t>
      </w:r>
      <w:r>
        <w:rPr>
          <w:kern w:val="0"/>
          <w:sz w:val="24"/>
        </w:rPr>
        <w:t>”</w:t>
      </w:r>
      <w:r>
        <w:rPr>
          <w:kern w:val="0"/>
          <w:sz w:val="24"/>
        </w:rPr>
        <w:t>、</w:t>
      </w:r>
      <w:r>
        <w:rPr>
          <w:kern w:val="0"/>
          <w:sz w:val="24"/>
        </w:rPr>
        <w:t>“</w:t>
      </w:r>
      <w:r>
        <w:rPr>
          <w:kern w:val="0"/>
          <w:sz w:val="24"/>
        </w:rPr>
        <w:t>过草地</w:t>
      </w:r>
      <w:r>
        <w:rPr>
          <w:kern w:val="0"/>
          <w:sz w:val="24"/>
        </w:rPr>
        <w:t>”</w:t>
      </w:r>
      <w:r>
        <w:rPr>
          <w:kern w:val="0"/>
          <w:sz w:val="24"/>
        </w:rPr>
        <w:t>、</w:t>
      </w:r>
      <w:r>
        <w:rPr>
          <w:kern w:val="0"/>
          <w:sz w:val="24"/>
        </w:rPr>
        <w:t>“</w:t>
      </w:r>
      <w:r>
        <w:rPr>
          <w:kern w:val="0"/>
          <w:sz w:val="24"/>
        </w:rPr>
        <w:t>会宁大会师</w:t>
      </w:r>
      <w:r>
        <w:rPr>
          <w:kern w:val="0"/>
          <w:sz w:val="24"/>
        </w:rPr>
        <w:t>”</w:t>
      </w:r>
      <w:r>
        <w:rPr>
          <w:kern w:val="0"/>
          <w:sz w:val="24"/>
        </w:rPr>
        <w:t>和</w:t>
      </w:r>
      <w:r>
        <w:rPr>
          <w:kern w:val="0"/>
          <w:sz w:val="24"/>
        </w:rPr>
        <w:t>“</w:t>
      </w:r>
      <w:r>
        <w:rPr>
          <w:kern w:val="0"/>
          <w:sz w:val="24"/>
        </w:rPr>
        <w:t>延安</w:t>
      </w:r>
      <w:r>
        <w:rPr>
          <w:kern w:val="0"/>
          <w:sz w:val="24"/>
        </w:rPr>
        <w:t>”10</w:t>
      </w:r>
      <w:r>
        <w:rPr>
          <w:kern w:val="0"/>
          <w:sz w:val="24"/>
        </w:rPr>
        <w:t>个</w:t>
      </w:r>
      <w:proofErr w:type="gramStart"/>
      <w:r>
        <w:rPr>
          <w:kern w:val="0"/>
          <w:sz w:val="24"/>
        </w:rPr>
        <w:t>标志点依顺序</w:t>
      </w:r>
      <w:proofErr w:type="gramEnd"/>
      <w:r>
        <w:rPr>
          <w:kern w:val="0"/>
          <w:sz w:val="24"/>
        </w:rPr>
        <w:t>标记。</w:t>
      </w:r>
    </w:p>
    <w:p w:rsidR="00AB06D5" w:rsidRDefault="00A25327">
      <w:pPr>
        <w:tabs>
          <w:tab w:val="left" w:pos="1620"/>
        </w:tabs>
        <w:spacing w:line="360" w:lineRule="auto"/>
        <w:ind w:leftChars="-1" w:left="-3" w:firstLineChars="200" w:firstLine="480"/>
        <w:rPr>
          <w:kern w:val="0"/>
          <w:sz w:val="24"/>
        </w:rPr>
      </w:pPr>
      <w:r>
        <w:rPr>
          <w:kern w:val="0"/>
          <w:sz w:val="24"/>
        </w:rPr>
        <w:t>现场决赛时，根据命题要求，结合长征故事及任务命题文档，设置现场决赛标志点</w:t>
      </w:r>
      <w:r>
        <w:rPr>
          <w:rFonts w:hint="eastAsia"/>
          <w:kern w:val="0"/>
          <w:sz w:val="24"/>
        </w:rPr>
        <w:t>（</w:t>
      </w:r>
      <w:r>
        <w:rPr>
          <w:kern w:val="0"/>
          <w:sz w:val="24"/>
        </w:rPr>
        <w:t>从</w:t>
      </w:r>
      <w:r>
        <w:rPr>
          <w:kern w:val="0"/>
          <w:sz w:val="24"/>
        </w:rPr>
        <w:t>16</w:t>
      </w:r>
      <w:r>
        <w:rPr>
          <w:kern w:val="0"/>
          <w:sz w:val="24"/>
        </w:rPr>
        <w:t>个主要地点中产生</w:t>
      </w:r>
      <w:r>
        <w:rPr>
          <w:rFonts w:hint="eastAsia"/>
          <w:kern w:val="0"/>
          <w:sz w:val="24"/>
        </w:rPr>
        <w:t>）</w:t>
      </w:r>
      <w:r>
        <w:rPr>
          <w:kern w:val="0"/>
          <w:sz w:val="24"/>
        </w:rPr>
        <w:t>及数量与现场初赛标志点及数量有所不同，以及模拟长征情景的标志点及数量，这些标志点均在创新实践环节发布</w:t>
      </w:r>
      <w:bookmarkStart w:id="13" w:name="_Hlk162879095"/>
      <w:r>
        <w:rPr>
          <w:kern w:val="0"/>
          <w:sz w:val="24"/>
        </w:rPr>
        <w:t>。</w:t>
      </w:r>
      <w:bookmarkEnd w:id="13"/>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3</w:t>
      </w:r>
      <w:r>
        <w:rPr>
          <w:b/>
          <w:bCs/>
          <w:sz w:val="28"/>
          <w:szCs w:val="28"/>
        </w:rPr>
        <w:t>）竞赛提供的设备</w:t>
      </w:r>
    </w:p>
    <w:p w:rsidR="00AB06D5" w:rsidRDefault="00A25327">
      <w:pPr>
        <w:tabs>
          <w:tab w:val="left" w:pos="1620"/>
        </w:tabs>
        <w:spacing w:line="360" w:lineRule="auto"/>
        <w:ind w:leftChars="-1" w:left="-3" w:firstLineChars="196" w:firstLine="470"/>
        <w:rPr>
          <w:kern w:val="0"/>
          <w:sz w:val="24"/>
        </w:rPr>
      </w:pPr>
      <w:r>
        <w:rPr>
          <w:kern w:val="0"/>
          <w:sz w:val="24"/>
        </w:rPr>
        <w:t>在创新实践环节，将提供</w:t>
      </w:r>
      <w:r>
        <w:rPr>
          <w:kern w:val="0"/>
          <w:sz w:val="24"/>
        </w:rPr>
        <w:t>220V</w:t>
      </w:r>
      <w:r>
        <w:rPr>
          <w:kern w:val="0"/>
          <w:sz w:val="24"/>
        </w:rPr>
        <w:t>交流电，以及</w:t>
      </w:r>
      <w:r>
        <w:rPr>
          <w:kern w:val="0"/>
          <w:sz w:val="24"/>
        </w:rPr>
        <w:t>3D</w:t>
      </w:r>
      <w:r>
        <w:rPr>
          <w:kern w:val="0"/>
          <w:sz w:val="24"/>
        </w:rPr>
        <w:t>打印、激光切割、</w:t>
      </w:r>
      <w:r>
        <w:rPr>
          <w:kern w:val="0"/>
          <w:sz w:val="24"/>
        </w:rPr>
        <w:t>PCB</w:t>
      </w:r>
      <w:r>
        <w:rPr>
          <w:kern w:val="0"/>
          <w:sz w:val="24"/>
        </w:rPr>
        <w:t>打印、数控加工等设备及相应材料，竞赛所需的笔记本电脑、相关软硬件、零部件、元器件，以及安装调试工具等各参赛队自备。</w:t>
      </w:r>
    </w:p>
    <w:p w:rsidR="00AB06D5" w:rsidRDefault="00A25327">
      <w:pPr>
        <w:tabs>
          <w:tab w:val="left" w:pos="1080"/>
        </w:tabs>
        <w:spacing w:beforeLines="25" w:before="78" w:afterLines="25" w:after="78" w:line="300" w:lineRule="auto"/>
        <w:ind w:firstLineChars="200" w:firstLine="560"/>
        <w:outlineLvl w:val="2"/>
        <w:rPr>
          <w:rFonts w:eastAsia="黑体"/>
          <w:bCs/>
          <w:sz w:val="28"/>
          <w:szCs w:val="28"/>
        </w:rPr>
      </w:pPr>
      <w:r>
        <w:rPr>
          <w:rFonts w:eastAsia="黑体"/>
          <w:bCs/>
          <w:sz w:val="28"/>
          <w:szCs w:val="28"/>
        </w:rPr>
        <w:t xml:space="preserve">4. </w:t>
      </w:r>
      <w:r>
        <w:rPr>
          <w:rFonts w:eastAsia="黑体"/>
          <w:bCs/>
          <w:sz w:val="28"/>
          <w:szCs w:val="28"/>
        </w:rPr>
        <w:t>赛项具体要求</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 xml:space="preserve">1) </w:t>
      </w:r>
      <w:r>
        <w:rPr>
          <w:b/>
          <w:bCs/>
          <w:sz w:val="28"/>
          <w:szCs w:val="28"/>
        </w:rPr>
        <w:t>初赛</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 xml:space="preserve">(1) </w:t>
      </w:r>
      <w:r>
        <w:rPr>
          <w:b/>
          <w:bCs/>
          <w:sz w:val="28"/>
          <w:szCs w:val="28"/>
        </w:rPr>
        <w:t>任务命题文档</w:t>
      </w:r>
    </w:p>
    <w:p w:rsidR="00AB06D5" w:rsidRDefault="00A25327">
      <w:pPr>
        <w:tabs>
          <w:tab w:val="left" w:pos="1620"/>
        </w:tabs>
        <w:spacing w:line="360" w:lineRule="auto"/>
        <w:ind w:leftChars="-1" w:left="-3" w:firstLineChars="200" w:firstLine="480"/>
        <w:rPr>
          <w:bCs/>
          <w:sz w:val="24"/>
        </w:rPr>
      </w:pPr>
      <w:r>
        <w:rPr>
          <w:bCs/>
          <w:sz w:val="24"/>
        </w:rPr>
        <w:t>参赛队按照决赛的任务命题文档模版提交决赛任务命题方案。根据命题要求，参赛队应</w:t>
      </w:r>
      <w:r>
        <w:rPr>
          <w:kern w:val="0"/>
          <w:sz w:val="24"/>
        </w:rPr>
        <w:t>策划</w:t>
      </w:r>
      <w:r>
        <w:rPr>
          <w:bCs/>
          <w:sz w:val="24"/>
        </w:rPr>
        <w:t>现场</w:t>
      </w:r>
      <w:r>
        <w:rPr>
          <w:kern w:val="0"/>
          <w:sz w:val="24"/>
        </w:rPr>
        <w:t>决赛运行场地的标志点示意图，</w:t>
      </w:r>
      <w:r>
        <w:rPr>
          <w:sz w:val="24"/>
        </w:rPr>
        <w:t>给出本队认为的</w:t>
      </w:r>
      <w:r>
        <w:rPr>
          <w:bCs/>
          <w:sz w:val="24"/>
        </w:rPr>
        <w:t>现场</w:t>
      </w:r>
      <w:r>
        <w:rPr>
          <w:kern w:val="0"/>
          <w:sz w:val="24"/>
        </w:rPr>
        <w:t>决赛场地大小、标志点数量和标志点名称，以及给出模拟长征情景的标志点及名称，并详细描述长征途中的长征情景，保证创新</w:t>
      </w:r>
      <w:r>
        <w:rPr>
          <w:bCs/>
          <w:sz w:val="24"/>
        </w:rPr>
        <w:t>实践环节</w:t>
      </w:r>
      <w:r>
        <w:rPr>
          <w:kern w:val="0"/>
          <w:sz w:val="24"/>
        </w:rPr>
        <w:t>进行相应主要转向传动</w:t>
      </w:r>
      <w:r>
        <w:rPr>
          <w:bCs/>
          <w:sz w:val="24"/>
        </w:rPr>
        <w:t>零件或</w:t>
      </w:r>
      <w:r>
        <w:rPr>
          <w:kern w:val="0"/>
          <w:sz w:val="24"/>
        </w:rPr>
        <w:t>机构的设计制造（若该电动车不需修改结构就能实现现场初赛和现场决赛的任务，须详细分析该电动车实现不需修改结构的理由）</w:t>
      </w:r>
      <w:r>
        <w:rPr>
          <w:bCs/>
          <w:sz w:val="24"/>
        </w:rPr>
        <w:t>；给出拟选择的太阳能板和超级电容模组的理论依据，根据所选择超级电容模组进行稳压或充电等电路的设计制造，对所设计</w:t>
      </w:r>
      <w:bookmarkStart w:id="14" w:name="_Hlk149344712"/>
      <w:r>
        <w:rPr>
          <w:bCs/>
          <w:sz w:val="24"/>
        </w:rPr>
        <w:t>稳压电路的性能</w:t>
      </w:r>
      <w:bookmarkEnd w:id="14"/>
      <w:r>
        <w:rPr>
          <w:bCs/>
          <w:sz w:val="24"/>
        </w:rPr>
        <w:t>或充电模块的充电效率进行详细分析；在此基础上，结合能耗要求，给出该电动车的轻量化结构设计及制造，以及</w:t>
      </w:r>
      <w:r>
        <w:rPr>
          <w:sz w:val="24"/>
        </w:rPr>
        <w:t>该电动车运行的</w:t>
      </w:r>
      <w:r>
        <w:rPr>
          <w:kern w:val="0"/>
          <w:sz w:val="24"/>
        </w:rPr>
        <w:t>耗电量进行详细分析</w:t>
      </w:r>
      <w:r>
        <w:rPr>
          <w:bCs/>
          <w:sz w:val="24"/>
        </w:rPr>
        <w:t>。</w:t>
      </w:r>
    </w:p>
    <w:p w:rsidR="00AB06D5" w:rsidRDefault="00A25327">
      <w:pPr>
        <w:tabs>
          <w:tab w:val="left" w:pos="1620"/>
        </w:tabs>
        <w:spacing w:line="360" w:lineRule="auto"/>
        <w:ind w:leftChars="-1" w:left="-3" w:firstLineChars="200" w:firstLine="480"/>
        <w:rPr>
          <w:bCs/>
          <w:sz w:val="24"/>
        </w:rPr>
      </w:pPr>
      <w:r>
        <w:rPr>
          <w:bCs/>
          <w:sz w:val="24"/>
        </w:rPr>
        <w:t>任务命题文档成绩不仅包括任务命题文档的内容质量符合命题规则的程度，也包括文档的排版规范。</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lastRenderedPageBreak/>
        <w:t xml:space="preserve">(2) </w:t>
      </w:r>
      <w:r>
        <w:rPr>
          <w:b/>
          <w:bCs/>
          <w:sz w:val="28"/>
          <w:szCs w:val="28"/>
        </w:rPr>
        <w:t>作品创意设计</w:t>
      </w:r>
    </w:p>
    <w:p w:rsidR="00AB06D5" w:rsidRDefault="00A25327">
      <w:pPr>
        <w:tabs>
          <w:tab w:val="left" w:pos="1620"/>
        </w:tabs>
        <w:spacing w:line="360" w:lineRule="auto"/>
        <w:ind w:leftChars="-1" w:left="-3" w:firstLineChars="200" w:firstLine="480"/>
        <w:rPr>
          <w:bCs/>
          <w:sz w:val="24"/>
        </w:rPr>
      </w:pPr>
      <w:r>
        <w:rPr>
          <w:bCs/>
          <w:sz w:val="24"/>
        </w:rPr>
        <w:t>依据创新性、美观性和结构合理性等评价指标对本赛项所有作品创意（含外形结构和内部结构）设计进行评价。</w:t>
      </w:r>
    </w:p>
    <w:p w:rsidR="00AB06D5" w:rsidRDefault="00A25327">
      <w:pPr>
        <w:tabs>
          <w:tab w:val="left" w:pos="1620"/>
        </w:tabs>
        <w:spacing w:line="360" w:lineRule="auto"/>
        <w:ind w:leftChars="-1" w:left="-3" w:firstLineChars="200" w:firstLine="480"/>
        <w:rPr>
          <w:bCs/>
          <w:sz w:val="24"/>
        </w:rPr>
      </w:pPr>
      <w:r>
        <w:rPr>
          <w:bCs/>
          <w:sz w:val="24"/>
        </w:rPr>
        <w:t>创新性主要从符合主题要求，外形结构和内部结构有新意、创新等方面评价；美观性主要从整体美观、实用等方面评价；合理性主要从零部件的加工制作、机构选择的合理性、拆卸是否方便等方面评价。</w:t>
      </w:r>
    </w:p>
    <w:p w:rsidR="00AB06D5" w:rsidRDefault="00A25327">
      <w:pPr>
        <w:tabs>
          <w:tab w:val="left" w:pos="1620"/>
        </w:tabs>
        <w:spacing w:line="360" w:lineRule="auto"/>
        <w:ind w:leftChars="-1" w:left="-3" w:firstLineChars="200" w:firstLine="480"/>
        <w:rPr>
          <w:kern w:val="0"/>
          <w:sz w:val="24"/>
        </w:rPr>
      </w:pPr>
      <w:r>
        <w:rPr>
          <w:kern w:val="0"/>
          <w:sz w:val="24"/>
        </w:rPr>
        <w:t>对于外包装（外壳）不完整、不坚固、不稳定安装在车体上，该项成绩</w:t>
      </w:r>
      <w:r>
        <w:rPr>
          <w:kern w:val="0"/>
          <w:sz w:val="24"/>
        </w:rPr>
        <w:t>0</w:t>
      </w:r>
      <w:r>
        <w:rPr>
          <w:kern w:val="0"/>
          <w:sz w:val="24"/>
        </w:rPr>
        <w:t>分。</w:t>
      </w:r>
    </w:p>
    <w:p w:rsidR="00AB06D5" w:rsidRDefault="00A25327">
      <w:pPr>
        <w:tabs>
          <w:tab w:val="left" w:pos="1620"/>
        </w:tabs>
        <w:spacing w:beforeLines="25" w:before="78" w:afterLines="25" w:after="78" w:line="300" w:lineRule="auto"/>
        <w:rPr>
          <w:b/>
          <w:bCs/>
          <w:sz w:val="28"/>
          <w:szCs w:val="28"/>
        </w:rPr>
      </w:pPr>
      <w:r>
        <w:rPr>
          <w:b/>
          <w:bCs/>
          <w:sz w:val="28"/>
          <w:szCs w:val="28"/>
        </w:rPr>
        <w:t xml:space="preserve"> </w:t>
      </w:r>
      <w:r>
        <w:rPr>
          <w:rFonts w:hint="eastAsia"/>
          <w:b/>
          <w:bCs/>
          <w:sz w:val="28"/>
          <w:szCs w:val="28"/>
        </w:rPr>
        <w:t xml:space="preserve">  </w:t>
      </w:r>
      <w:r>
        <w:rPr>
          <w:b/>
          <w:bCs/>
          <w:sz w:val="28"/>
          <w:szCs w:val="28"/>
        </w:rPr>
        <w:t>(3)</w:t>
      </w:r>
      <w:r>
        <w:rPr>
          <w:b/>
          <w:bCs/>
          <w:sz w:val="28"/>
          <w:szCs w:val="28"/>
        </w:rPr>
        <w:t>现场初赛</w:t>
      </w:r>
    </w:p>
    <w:p w:rsidR="00AB06D5" w:rsidRDefault="00A25327">
      <w:pPr>
        <w:tabs>
          <w:tab w:val="left" w:pos="1620"/>
        </w:tabs>
        <w:spacing w:line="360" w:lineRule="auto"/>
        <w:ind w:leftChars="-1" w:left="-3" w:firstLineChars="200" w:firstLine="480"/>
        <w:rPr>
          <w:bCs/>
          <w:sz w:val="24"/>
        </w:rPr>
      </w:pPr>
      <w:r>
        <w:rPr>
          <w:bCs/>
          <w:sz w:val="24"/>
        </w:rPr>
        <w:t>参赛队根据抽签决定各参赛队比赛的场地、赛位号。</w:t>
      </w:r>
    </w:p>
    <w:p w:rsidR="00AB06D5" w:rsidRDefault="00A25327">
      <w:pPr>
        <w:tabs>
          <w:tab w:val="left" w:pos="1620"/>
        </w:tabs>
        <w:spacing w:line="360" w:lineRule="auto"/>
        <w:ind w:leftChars="-1" w:left="-3" w:firstLineChars="200" w:firstLine="480"/>
        <w:rPr>
          <w:bCs/>
          <w:sz w:val="24"/>
        </w:rPr>
      </w:pPr>
      <w:bookmarkStart w:id="15" w:name="_Hlk169872025"/>
      <w:r>
        <w:rPr>
          <w:bCs/>
          <w:sz w:val="24"/>
        </w:rPr>
        <w:t>参赛队进入比赛场地进行调试，调试时间结束前，参赛队将电动车放置在</w:t>
      </w:r>
      <w:r>
        <w:rPr>
          <w:sz w:val="24"/>
        </w:rPr>
        <w:t>长征的起点瑞金（红五角星内切圆）后</w:t>
      </w:r>
      <w:r>
        <w:rPr>
          <w:bCs/>
          <w:sz w:val="24"/>
        </w:rPr>
        <w:t>方等待发车，调试时间结束或都等待发车，现场裁判发出统一比赛指令，</w:t>
      </w:r>
      <w:r>
        <w:rPr>
          <w:rFonts w:eastAsia="宋体"/>
          <w:kern w:val="0"/>
          <w:sz w:val="24"/>
          <w:lang w:bidi="ar"/>
        </w:rPr>
        <w:t>计时开始，电动车</w:t>
      </w:r>
      <w:r>
        <w:rPr>
          <w:bCs/>
          <w:sz w:val="24"/>
        </w:rPr>
        <w:t>在规定时间内</w:t>
      </w:r>
      <w:bookmarkStart w:id="16" w:name="_Hlk169869834"/>
      <w:r>
        <w:rPr>
          <w:bCs/>
          <w:sz w:val="24"/>
        </w:rPr>
        <w:t>必须启动，且只有一次启动机会，时间到电动车没有前行，</w:t>
      </w:r>
      <w:bookmarkEnd w:id="16"/>
      <w:r>
        <w:rPr>
          <w:bCs/>
          <w:sz w:val="24"/>
        </w:rPr>
        <w:t>本轮比赛结束。电动车启动后，沿初赛规定的长征路线方向运行，按照规定的标志点顺序依次标记，直至运行到</w:t>
      </w:r>
      <w:r>
        <w:rPr>
          <w:sz w:val="24"/>
        </w:rPr>
        <w:t>终点延安（红五角星）</w:t>
      </w:r>
      <w:r>
        <w:rPr>
          <w:bCs/>
          <w:sz w:val="24"/>
        </w:rPr>
        <w:t>或运行途中停止</w:t>
      </w:r>
      <w:bookmarkStart w:id="17" w:name="_Hlk169872009"/>
      <w:r>
        <w:rPr>
          <w:bCs/>
          <w:sz w:val="24"/>
        </w:rPr>
        <w:t>时间到规定时间</w:t>
      </w:r>
      <w:bookmarkEnd w:id="17"/>
      <w:r>
        <w:rPr>
          <w:bCs/>
          <w:sz w:val="24"/>
        </w:rPr>
        <w:t>或规定运行时间到，</w:t>
      </w:r>
      <w:proofErr w:type="gramStart"/>
      <w:r>
        <w:rPr>
          <w:bCs/>
          <w:sz w:val="24"/>
        </w:rPr>
        <w:t>均比赛</w:t>
      </w:r>
      <w:proofErr w:type="gramEnd"/>
      <w:r>
        <w:rPr>
          <w:bCs/>
          <w:sz w:val="24"/>
        </w:rPr>
        <w:t>结束。</w:t>
      </w:r>
    </w:p>
    <w:bookmarkEnd w:id="15"/>
    <w:p w:rsidR="00AB06D5" w:rsidRDefault="00A25327">
      <w:pPr>
        <w:tabs>
          <w:tab w:val="left" w:pos="1620"/>
        </w:tabs>
        <w:spacing w:line="360" w:lineRule="auto"/>
        <w:ind w:leftChars="-1" w:left="-3" w:firstLineChars="200" w:firstLine="480"/>
        <w:rPr>
          <w:bCs/>
          <w:sz w:val="24"/>
        </w:rPr>
      </w:pPr>
      <w:r>
        <w:rPr>
          <w:bCs/>
          <w:sz w:val="24"/>
        </w:rPr>
        <w:t>现场初赛成绩由有效运行距离、</w:t>
      </w:r>
      <w:r>
        <w:rPr>
          <w:rFonts w:eastAsia="宋体"/>
          <w:bCs/>
          <w:sz w:val="24"/>
        </w:rPr>
        <w:t>标记成功</w:t>
      </w:r>
      <w:r>
        <w:rPr>
          <w:bCs/>
          <w:sz w:val="24"/>
        </w:rPr>
        <w:t>和语音播报</w:t>
      </w:r>
      <w:r>
        <w:rPr>
          <w:rFonts w:eastAsia="宋体"/>
          <w:bCs/>
          <w:sz w:val="24"/>
        </w:rPr>
        <w:t>（</w:t>
      </w:r>
      <w:r>
        <w:rPr>
          <w:bCs/>
          <w:sz w:val="24"/>
        </w:rPr>
        <w:t>参见评分规则</w:t>
      </w:r>
      <w:r>
        <w:rPr>
          <w:rFonts w:eastAsia="宋体"/>
          <w:bCs/>
          <w:sz w:val="24"/>
        </w:rPr>
        <w:t>）</w:t>
      </w:r>
      <w:r>
        <w:rPr>
          <w:bCs/>
          <w:sz w:val="24"/>
        </w:rPr>
        <w:t>三部分成绩组成。</w:t>
      </w:r>
    </w:p>
    <w:p w:rsidR="00AB06D5" w:rsidRDefault="00A25327">
      <w:pPr>
        <w:tabs>
          <w:tab w:val="left" w:pos="1620"/>
        </w:tabs>
        <w:spacing w:line="360" w:lineRule="auto"/>
        <w:ind w:leftChars="-1" w:left="-3" w:firstLineChars="200" w:firstLine="480"/>
        <w:rPr>
          <w:bCs/>
          <w:sz w:val="24"/>
        </w:rPr>
      </w:pPr>
      <w:r>
        <w:rPr>
          <w:bCs/>
          <w:sz w:val="24"/>
        </w:rPr>
        <w:t>每个参赛队可以有两次运行机会，取两次运行的最好成绩作为现场初赛成绩。</w:t>
      </w:r>
    </w:p>
    <w:p w:rsidR="00AB06D5" w:rsidRDefault="00A25327">
      <w:pPr>
        <w:tabs>
          <w:tab w:val="left" w:pos="1620"/>
        </w:tabs>
        <w:spacing w:line="360" w:lineRule="auto"/>
        <w:ind w:leftChars="-1" w:left="-3" w:firstLineChars="200" w:firstLine="480"/>
        <w:rPr>
          <w:bCs/>
          <w:sz w:val="24"/>
        </w:rPr>
      </w:pPr>
      <w:r>
        <w:rPr>
          <w:bCs/>
          <w:sz w:val="24"/>
        </w:rPr>
        <w:t>按初赛总成绩排名选出参加决赛的参赛队，若出现参赛队初赛总成绩相同，则按现场初赛成绩得分高者优先排序，如仍旧无法区分排序，按现</w:t>
      </w:r>
      <w:r>
        <w:rPr>
          <w:rFonts w:eastAsia="宋体"/>
          <w:bCs/>
          <w:sz w:val="24"/>
        </w:rPr>
        <w:t>场初赛</w:t>
      </w:r>
      <w:r>
        <w:rPr>
          <w:bCs/>
          <w:sz w:val="24"/>
        </w:rPr>
        <w:t>标记成功成绩高、现场初赛运行时间短优先排序；如仍旧无法区分排序，则抽签决定。</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 xml:space="preserve">2) </w:t>
      </w:r>
      <w:r>
        <w:rPr>
          <w:b/>
          <w:bCs/>
          <w:sz w:val="28"/>
          <w:szCs w:val="28"/>
        </w:rPr>
        <w:t>决赛</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 xml:space="preserve">(1) </w:t>
      </w:r>
      <w:r>
        <w:rPr>
          <w:b/>
          <w:bCs/>
          <w:sz w:val="28"/>
          <w:szCs w:val="28"/>
        </w:rPr>
        <w:t>创新实践</w:t>
      </w:r>
    </w:p>
    <w:p w:rsidR="00AB06D5" w:rsidRDefault="00A25327">
      <w:pPr>
        <w:tabs>
          <w:tab w:val="left" w:pos="1620"/>
        </w:tabs>
        <w:spacing w:line="360" w:lineRule="auto"/>
        <w:ind w:leftChars="-1" w:left="-3" w:firstLineChars="200" w:firstLine="480"/>
        <w:rPr>
          <w:bCs/>
          <w:sz w:val="24"/>
        </w:rPr>
      </w:pPr>
      <w:r>
        <w:rPr>
          <w:bCs/>
          <w:sz w:val="24"/>
        </w:rPr>
        <w:t>在规定时间内，各参赛队按照发布的决赛任务命题，采用现场提供的装备和材料，完成相关零部件、相关电路（电子元器件由组委会提供）的设计制作，并必须替换作品上原有零部件和必须将现场焊接的规定电路板替换到作品上，并</w:t>
      </w:r>
      <w:r>
        <w:rPr>
          <w:kern w:val="0"/>
          <w:sz w:val="24"/>
        </w:rPr>
        <w:t>拆除电动车上的太阳能板上的稳压模块，</w:t>
      </w:r>
      <w:r>
        <w:rPr>
          <w:bCs/>
          <w:sz w:val="24"/>
        </w:rPr>
        <w:t>完成后续相关赛程。对参赛队的技术能力、工程知识、诚信意识、协</w:t>
      </w:r>
      <w:r>
        <w:rPr>
          <w:bCs/>
          <w:sz w:val="24"/>
        </w:rPr>
        <w:lastRenderedPageBreak/>
        <w:t>作意识等方面进行评价，给出该环节最终成绩。</w:t>
      </w:r>
      <w:proofErr w:type="gramStart"/>
      <w:r>
        <w:rPr>
          <w:bCs/>
          <w:sz w:val="24"/>
        </w:rPr>
        <w:t>若参</w:t>
      </w:r>
      <w:proofErr w:type="gramEnd"/>
      <w:r>
        <w:rPr>
          <w:bCs/>
          <w:sz w:val="24"/>
        </w:rPr>
        <w:t>赛队没有按规定完成相关零件制作或相关电路的制作，取消决赛资格；未将新加工的规定零件、未将新焊接的规定电路板用到作品上完成后续相关赛程，创新实践中该两部分的设计制造成绩</w:t>
      </w:r>
      <w:r>
        <w:rPr>
          <w:kern w:val="0"/>
          <w:sz w:val="24"/>
        </w:rPr>
        <w:t>均为</w:t>
      </w:r>
      <w:r>
        <w:rPr>
          <w:kern w:val="0"/>
          <w:sz w:val="24"/>
        </w:rPr>
        <w:t>0</w:t>
      </w:r>
      <w:r>
        <w:rPr>
          <w:kern w:val="0"/>
          <w:sz w:val="24"/>
        </w:rPr>
        <w:t>分</w:t>
      </w:r>
      <w:r>
        <w:rPr>
          <w:bCs/>
          <w:sz w:val="24"/>
        </w:rPr>
        <w:t>，其中一部分不满足要求并扣除现场决赛成绩的</w:t>
      </w:r>
      <w:r>
        <w:rPr>
          <w:bCs/>
          <w:sz w:val="24"/>
        </w:rPr>
        <w:t>50%</w:t>
      </w:r>
      <w:r>
        <w:rPr>
          <w:bCs/>
          <w:sz w:val="24"/>
        </w:rPr>
        <w:t>，两部分不满足要求并扣除现场决赛成绩的</w:t>
      </w:r>
      <w:r>
        <w:rPr>
          <w:bCs/>
          <w:sz w:val="24"/>
        </w:rPr>
        <w:t>70%</w:t>
      </w:r>
      <w:r>
        <w:rPr>
          <w:bCs/>
          <w:sz w:val="24"/>
        </w:rPr>
        <w:t>。</w:t>
      </w:r>
    </w:p>
    <w:p w:rsidR="00AB06D5" w:rsidRDefault="00A25327">
      <w:pPr>
        <w:tabs>
          <w:tab w:val="left" w:pos="1620"/>
        </w:tabs>
        <w:spacing w:line="360" w:lineRule="auto"/>
        <w:ind w:leftChars="-1" w:left="-3" w:firstLineChars="200" w:firstLine="480"/>
        <w:rPr>
          <w:bCs/>
          <w:sz w:val="24"/>
        </w:rPr>
      </w:pPr>
      <w:r>
        <w:rPr>
          <w:bCs/>
          <w:sz w:val="24"/>
        </w:rPr>
        <w:t>自带拆装工具和调试工具及相关设计软件等，有安全隐患的物品等不能带入创新实践环节现场，否则取消比赛资格。</w:t>
      </w:r>
    </w:p>
    <w:p w:rsidR="00AB06D5" w:rsidRDefault="00A25327">
      <w:pPr>
        <w:tabs>
          <w:tab w:val="left" w:pos="1620"/>
        </w:tabs>
        <w:spacing w:line="360" w:lineRule="auto"/>
        <w:ind w:leftChars="-1" w:left="-3" w:firstLineChars="200" w:firstLine="480"/>
        <w:rPr>
          <w:bCs/>
          <w:sz w:val="24"/>
        </w:rPr>
      </w:pPr>
      <w:r>
        <w:rPr>
          <w:bCs/>
          <w:sz w:val="24"/>
        </w:rPr>
        <w:t>相关具体要求，参见后期发布的创新实践环节说明。</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w:t>
      </w:r>
      <w:r>
        <w:rPr>
          <w:b/>
          <w:bCs/>
          <w:sz w:val="28"/>
          <w:szCs w:val="28"/>
        </w:rPr>
        <w:t>2</w:t>
      </w:r>
      <w:r>
        <w:rPr>
          <w:b/>
          <w:bCs/>
          <w:sz w:val="28"/>
          <w:szCs w:val="28"/>
        </w:rPr>
        <w:t>）超级电容模组充电</w:t>
      </w:r>
    </w:p>
    <w:p w:rsidR="00AB06D5" w:rsidRDefault="00A25327">
      <w:pPr>
        <w:tabs>
          <w:tab w:val="left" w:pos="1620"/>
        </w:tabs>
        <w:spacing w:line="360" w:lineRule="auto"/>
        <w:ind w:leftChars="-1" w:left="-3" w:firstLineChars="200" w:firstLine="480"/>
        <w:rPr>
          <w:bCs/>
          <w:sz w:val="24"/>
        </w:rPr>
      </w:pPr>
      <w:r>
        <w:rPr>
          <w:bCs/>
          <w:sz w:val="24"/>
        </w:rPr>
        <w:t>规定充电时间现场发布（从充电开始到充电结束）。</w:t>
      </w:r>
    </w:p>
    <w:p w:rsidR="00AB06D5" w:rsidRDefault="00A25327">
      <w:pPr>
        <w:tabs>
          <w:tab w:val="left" w:pos="1620"/>
        </w:tabs>
        <w:spacing w:line="360" w:lineRule="auto"/>
        <w:ind w:leftChars="-1" w:left="-3" w:firstLineChars="200" w:firstLine="480"/>
        <w:rPr>
          <w:kern w:val="0"/>
          <w:sz w:val="24"/>
        </w:rPr>
      </w:pPr>
      <w:r>
        <w:rPr>
          <w:bCs/>
          <w:sz w:val="24"/>
        </w:rPr>
        <w:t>在超级电容模组充电环节，</w:t>
      </w:r>
      <w:bookmarkStart w:id="18" w:name="_Hlk169872823"/>
      <w:bookmarkStart w:id="19" w:name="_Hlk169872913"/>
      <w:r>
        <w:rPr>
          <w:bCs/>
          <w:sz w:val="24"/>
        </w:rPr>
        <w:t>确认</w:t>
      </w:r>
      <w:r>
        <w:rPr>
          <w:kern w:val="0"/>
          <w:sz w:val="24"/>
        </w:rPr>
        <w:t>拆除电动车上的太阳能板上的稳压模块</w:t>
      </w:r>
      <w:bookmarkEnd w:id="18"/>
      <w:r>
        <w:rPr>
          <w:bCs/>
          <w:sz w:val="24"/>
        </w:rPr>
        <w:t>，</w:t>
      </w:r>
      <w:r>
        <w:rPr>
          <w:kern w:val="0"/>
          <w:sz w:val="24"/>
        </w:rPr>
        <w:t>电动车上任何零件或器件都不能更换，电动车外不能有任何辅助装置，并确认参赛队在进入充电环节前完成</w:t>
      </w:r>
      <w:r>
        <w:rPr>
          <w:sz w:val="24"/>
        </w:rPr>
        <w:t>超级电容模组放电到</w:t>
      </w:r>
      <w:r>
        <w:rPr>
          <w:sz w:val="24"/>
        </w:rPr>
        <w:t>0.4V</w:t>
      </w:r>
      <w:r>
        <w:rPr>
          <w:sz w:val="24"/>
        </w:rPr>
        <w:t>以下</w:t>
      </w:r>
      <w:r>
        <w:rPr>
          <w:bCs/>
          <w:sz w:val="24"/>
        </w:rPr>
        <w:t>，方可在规定充电时间内按照要求完成超级电容模组充电（注意：现场决赛不安排充电时间和充电场地）。</w:t>
      </w:r>
      <w:proofErr w:type="gramStart"/>
      <w:r>
        <w:rPr>
          <w:kern w:val="0"/>
          <w:sz w:val="24"/>
        </w:rPr>
        <w:t>若参</w:t>
      </w:r>
      <w:proofErr w:type="gramEnd"/>
      <w:r>
        <w:rPr>
          <w:kern w:val="0"/>
          <w:sz w:val="24"/>
        </w:rPr>
        <w:t>赛队没有按照规定将</w:t>
      </w:r>
      <w:r>
        <w:rPr>
          <w:sz w:val="24"/>
        </w:rPr>
        <w:t>超级电容模组放电至</w:t>
      </w:r>
      <w:r>
        <w:rPr>
          <w:sz w:val="24"/>
        </w:rPr>
        <w:t>0.4V</w:t>
      </w:r>
      <w:r>
        <w:rPr>
          <w:sz w:val="24"/>
        </w:rPr>
        <w:t>以下或</w:t>
      </w:r>
      <w:r>
        <w:rPr>
          <w:kern w:val="0"/>
          <w:sz w:val="24"/>
        </w:rPr>
        <w:t>没有按照规定时间进入现场充电，均视为放弃后续环节比赛。</w:t>
      </w:r>
      <w:bookmarkEnd w:id="19"/>
    </w:p>
    <w:p w:rsidR="00AB06D5" w:rsidRDefault="00A25327">
      <w:pPr>
        <w:tabs>
          <w:tab w:val="left" w:pos="1620"/>
        </w:tabs>
        <w:spacing w:line="360" w:lineRule="auto"/>
        <w:ind w:leftChars="-1" w:left="-3" w:firstLineChars="200" w:firstLine="480"/>
        <w:rPr>
          <w:kern w:val="0"/>
          <w:sz w:val="24"/>
        </w:rPr>
      </w:pPr>
      <w:r>
        <w:rPr>
          <w:kern w:val="0"/>
          <w:sz w:val="24"/>
        </w:rPr>
        <w:t>该环节</w:t>
      </w:r>
      <w:r>
        <w:rPr>
          <w:bCs/>
          <w:sz w:val="24"/>
        </w:rPr>
        <w:t>成绩由充电所用时间决定，</w:t>
      </w:r>
      <w:r>
        <w:rPr>
          <w:kern w:val="0"/>
          <w:sz w:val="24"/>
        </w:rPr>
        <w:t>充电时</w:t>
      </w:r>
      <w:r>
        <w:rPr>
          <w:bCs/>
          <w:sz w:val="24"/>
        </w:rPr>
        <w:t>若</w:t>
      </w:r>
      <w:r>
        <w:rPr>
          <w:kern w:val="0"/>
          <w:sz w:val="24"/>
        </w:rPr>
        <w:t>没用现场焊接的充电模块充电，充电成绩为</w:t>
      </w:r>
      <w:r>
        <w:rPr>
          <w:kern w:val="0"/>
          <w:sz w:val="24"/>
        </w:rPr>
        <w:t>0</w:t>
      </w:r>
      <w:r>
        <w:rPr>
          <w:kern w:val="0"/>
          <w:sz w:val="24"/>
        </w:rPr>
        <w:t>分，并扣除</w:t>
      </w:r>
      <w:r>
        <w:rPr>
          <w:bCs/>
          <w:sz w:val="24"/>
        </w:rPr>
        <w:t>现场决赛成绩的</w:t>
      </w:r>
      <w:r>
        <w:rPr>
          <w:bCs/>
          <w:sz w:val="24"/>
        </w:rPr>
        <w:t>50%</w:t>
      </w:r>
      <w:r>
        <w:rPr>
          <w:kern w:val="0"/>
          <w:sz w:val="24"/>
        </w:rPr>
        <w:t>。</w:t>
      </w:r>
    </w:p>
    <w:p w:rsidR="00AB06D5" w:rsidRDefault="00A25327">
      <w:pPr>
        <w:tabs>
          <w:tab w:val="left" w:pos="1620"/>
        </w:tabs>
        <w:spacing w:line="360" w:lineRule="auto"/>
        <w:ind w:leftChars="-1" w:left="-3" w:firstLineChars="200" w:firstLine="480"/>
        <w:rPr>
          <w:bCs/>
          <w:sz w:val="24"/>
        </w:rPr>
      </w:pPr>
      <w:r>
        <w:rPr>
          <w:bCs/>
          <w:sz w:val="24"/>
        </w:rPr>
        <w:t>有安全隐患的物品、与充电无关的物品等不能带入充电环节现场</w:t>
      </w:r>
      <w:bookmarkStart w:id="20" w:name="_Hlk163492330"/>
      <w:r>
        <w:rPr>
          <w:bCs/>
          <w:sz w:val="24"/>
        </w:rPr>
        <w:t>，与充电无关的参赛队员不能进入充电环节现场</w:t>
      </w:r>
      <w:bookmarkEnd w:id="20"/>
      <w:r>
        <w:rPr>
          <w:bCs/>
          <w:sz w:val="24"/>
        </w:rPr>
        <w:t>，否则取消比赛资格。</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w:t>
      </w:r>
      <w:r>
        <w:rPr>
          <w:b/>
          <w:bCs/>
          <w:sz w:val="28"/>
          <w:szCs w:val="28"/>
        </w:rPr>
        <w:t>3</w:t>
      </w:r>
      <w:r>
        <w:rPr>
          <w:b/>
          <w:bCs/>
          <w:sz w:val="28"/>
          <w:szCs w:val="28"/>
        </w:rPr>
        <w:t>）现场决赛</w:t>
      </w:r>
    </w:p>
    <w:p w:rsidR="00AB06D5" w:rsidRDefault="00A25327">
      <w:pPr>
        <w:tabs>
          <w:tab w:val="left" w:pos="1620"/>
        </w:tabs>
        <w:spacing w:line="360" w:lineRule="auto"/>
        <w:ind w:leftChars="-1" w:left="-3" w:firstLineChars="200" w:firstLine="480"/>
        <w:rPr>
          <w:bCs/>
          <w:sz w:val="24"/>
        </w:rPr>
      </w:pPr>
      <w:r>
        <w:rPr>
          <w:bCs/>
          <w:sz w:val="24"/>
        </w:rPr>
        <w:t>现场决赛</w:t>
      </w:r>
      <w:r>
        <w:rPr>
          <w:rFonts w:eastAsia="宋体"/>
          <w:kern w:val="0"/>
          <w:sz w:val="24"/>
          <w:lang w:bidi="ar"/>
        </w:rPr>
        <w:t>参照现场初赛流程，</w:t>
      </w:r>
      <w:r>
        <w:rPr>
          <w:bCs/>
          <w:sz w:val="24"/>
        </w:rPr>
        <w:t>各参赛队</w:t>
      </w:r>
      <w:r>
        <w:rPr>
          <w:rFonts w:eastAsia="宋体"/>
          <w:kern w:val="0"/>
          <w:sz w:val="24"/>
          <w:lang w:bidi="ar"/>
        </w:rPr>
        <w:t>按照现场发布的决赛任务完成标记、播报等任务</w:t>
      </w:r>
      <w:r>
        <w:rPr>
          <w:bCs/>
          <w:sz w:val="24"/>
        </w:rPr>
        <w:t>。</w:t>
      </w:r>
      <w:bookmarkStart w:id="21" w:name="_Hlk167956164"/>
      <w:bookmarkStart w:id="22" w:name="_Hlk167956488"/>
      <w:r>
        <w:rPr>
          <w:bCs/>
          <w:sz w:val="24"/>
        </w:rPr>
        <w:t>在等候区，安装</w:t>
      </w:r>
      <w:r>
        <w:rPr>
          <w:bCs/>
          <w:sz w:val="24"/>
        </w:rPr>
        <w:t>“</w:t>
      </w:r>
      <w:r>
        <w:rPr>
          <w:sz w:val="24"/>
        </w:rPr>
        <w:t>电能检测模块</w:t>
      </w:r>
      <w:r>
        <w:rPr>
          <w:bCs/>
          <w:sz w:val="24"/>
        </w:rPr>
        <w:t>”</w:t>
      </w:r>
      <w:r>
        <w:rPr>
          <w:bCs/>
          <w:sz w:val="24"/>
        </w:rPr>
        <w:t>；在等待发</w:t>
      </w:r>
      <w:r>
        <w:rPr>
          <w:sz w:val="24"/>
        </w:rPr>
        <w:t>车时，</w:t>
      </w:r>
      <w:bookmarkStart w:id="23" w:name="_Hlk166655469"/>
      <w:bookmarkStart w:id="24" w:name="_Hlk164667466"/>
      <w:r>
        <w:rPr>
          <w:sz w:val="24"/>
        </w:rPr>
        <w:t>按下电能检测模块</w:t>
      </w:r>
      <w:r>
        <w:rPr>
          <w:sz w:val="24"/>
        </w:rPr>
        <w:t>“</w:t>
      </w:r>
      <w:r>
        <w:rPr>
          <w:sz w:val="24"/>
        </w:rPr>
        <w:t>重置</w:t>
      </w:r>
      <w:r>
        <w:rPr>
          <w:sz w:val="24"/>
        </w:rPr>
        <w:t>”</w:t>
      </w:r>
      <w:r>
        <w:rPr>
          <w:sz w:val="24"/>
        </w:rPr>
        <w:t>按钮清零</w:t>
      </w:r>
      <w:bookmarkEnd w:id="23"/>
      <w:bookmarkEnd w:id="24"/>
      <w:r>
        <w:rPr>
          <w:sz w:val="24"/>
        </w:rPr>
        <w:t>。</w:t>
      </w:r>
      <w:bookmarkEnd w:id="21"/>
      <w:r>
        <w:rPr>
          <w:sz w:val="24"/>
        </w:rPr>
        <w:t>每轮比赛结束，记录并拍照</w:t>
      </w:r>
      <w:r>
        <w:rPr>
          <w:sz w:val="24"/>
        </w:rPr>
        <w:t>“</w:t>
      </w:r>
      <w:r>
        <w:rPr>
          <w:sz w:val="24"/>
        </w:rPr>
        <w:t>电能检测模块</w:t>
      </w:r>
      <w:r>
        <w:rPr>
          <w:sz w:val="24"/>
        </w:rPr>
        <w:t>”</w:t>
      </w:r>
      <w:r>
        <w:rPr>
          <w:sz w:val="24"/>
        </w:rPr>
        <w:t>显示的数据；比赛全部结束，场外拆下</w:t>
      </w:r>
      <w:r>
        <w:rPr>
          <w:sz w:val="24"/>
        </w:rPr>
        <w:t>“</w:t>
      </w:r>
      <w:r>
        <w:rPr>
          <w:sz w:val="24"/>
        </w:rPr>
        <w:t>电能检测模块</w:t>
      </w:r>
      <w:r>
        <w:rPr>
          <w:sz w:val="24"/>
        </w:rPr>
        <w:t>”</w:t>
      </w:r>
      <w:r>
        <w:rPr>
          <w:sz w:val="24"/>
        </w:rPr>
        <w:t>交给工作人员并签字。</w:t>
      </w:r>
      <w:bookmarkEnd w:id="22"/>
    </w:p>
    <w:p w:rsidR="00AB06D5" w:rsidRDefault="00A25327">
      <w:pPr>
        <w:tabs>
          <w:tab w:val="left" w:pos="1620"/>
        </w:tabs>
        <w:spacing w:line="360" w:lineRule="auto"/>
        <w:ind w:leftChars="-1" w:left="-3" w:firstLineChars="200" w:firstLine="480"/>
        <w:rPr>
          <w:bCs/>
          <w:sz w:val="24"/>
        </w:rPr>
      </w:pPr>
      <w:bookmarkStart w:id="25" w:name="_Hlk158741402"/>
      <w:r>
        <w:rPr>
          <w:bCs/>
          <w:sz w:val="24"/>
        </w:rPr>
        <w:t>现场决赛成绩由标记成功、</w:t>
      </w:r>
      <w:r>
        <w:rPr>
          <w:rFonts w:eastAsia="宋体"/>
          <w:bCs/>
          <w:sz w:val="24"/>
        </w:rPr>
        <w:t>电量消耗、</w:t>
      </w:r>
      <w:r>
        <w:rPr>
          <w:bCs/>
          <w:sz w:val="24"/>
        </w:rPr>
        <w:t>有效运行距离三部分成绩组成。</w:t>
      </w:r>
    </w:p>
    <w:p w:rsidR="00AB06D5" w:rsidRDefault="00A25327">
      <w:pPr>
        <w:tabs>
          <w:tab w:val="left" w:pos="1620"/>
        </w:tabs>
        <w:spacing w:line="360" w:lineRule="auto"/>
        <w:ind w:leftChars="-1" w:left="-3" w:firstLineChars="200" w:firstLine="480"/>
        <w:rPr>
          <w:bCs/>
          <w:sz w:val="24"/>
        </w:rPr>
      </w:pPr>
      <w:r>
        <w:rPr>
          <w:bCs/>
          <w:sz w:val="24"/>
        </w:rPr>
        <w:t>每个参赛队可以有两次运行机会，取两次运行的最好成绩作为现场决赛成绩。</w:t>
      </w:r>
    </w:p>
    <w:p w:rsidR="00AB06D5" w:rsidRDefault="00A25327">
      <w:pPr>
        <w:tabs>
          <w:tab w:val="left" w:pos="1620"/>
        </w:tabs>
        <w:spacing w:line="360" w:lineRule="auto"/>
        <w:ind w:leftChars="-1" w:left="-3" w:firstLineChars="200" w:firstLine="480"/>
        <w:rPr>
          <w:bCs/>
          <w:sz w:val="24"/>
        </w:rPr>
      </w:pPr>
      <w:r>
        <w:rPr>
          <w:bCs/>
          <w:sz w:val="24"/>
        </w:rPr>
        <w:t>按决赛总成绩对参加决赛的参赛队进行排名，若出现参赛队决赛总成绩相同，则按</w:t>
      </w:r>
      <w:r>
        <w:rPr>
          <w:bCs/>
          <w:sz w:val="24"/>
        </w:rPr>
        <w:lastRenderedPageBreak/>
        <w:t>现场决赛成绩得分高者优先排序，如仍旧无法区分排序，按标记成功数多、</w:t>
      </w:r>
      <w:r>
        <w:rPr>
          <w:rFonts w:eastAsia="宋体"/>
          <w:bCs/>
          <w:sz w:val="24"/>
        </w:rPr>
        <w:t>能量消耗低、</w:t>
      </w:r>
      <w:r>
        <w:rPr>
          <w:bCs/>
          <w:sz w:val="24"/>
        </w:rPr>
        <w:t>运行时间短优先排序，如仍旧无法区分排序，则抽签决定。</w:t>
      </w:r>
    </w:p>
    <w:bookmarkEnd w:id="25"/>
    <w:p w:rsidR="00AB06D5" w:rsidRDefault="00A25327">
      <w:pPr>
        <w:pStyle w:val="2"/>
        <w:spacing w:before="120" w:after="120" w:line="240" w:lineRule="auto"/>
        <w:ind w:firstLineChars="200" w:firstLine="600"/>
        <w:rPr>
          <w:rFonts w:ascii="Times New Roman" w:eastAsia="微软雅黑" w:hAnsi="Times New Roman" w:cs="Times New Roman"/>
          <w:b w:val="0"/>
          <w:sz w:val="30"/>
          <w:szCs w:val="30"/>
        </w:rPr>
      </w:pPr>
      <w:r>
        <w:rPr>
          <w:rFonts w:ascii="Times New Roman" w:eastAsia="微软雅黑" w:hAnsi="Times New Roman" w:cs="Times New Roman"/>
          <w:b w:val="0"/>
          <w:sz w:val="30"/>
          <w:szCs w:val="30"/>
        </w:rPr>
        <w:t>二、温差电动车赛项</w:t>
      </w:r>
    </w:p>
    <w:p w:rsidR="00AB06D5" w:rsidRDefault="00A25327">
      <w:pPr>
        <w:tabs>
          <w:tab w:val="left" w:pos="1080"/>
        </w:tabs>
        <w:spacing w:beforeLines="25" w:before="78" w:afterLines="25" w:after="78" w:line="300" w:lineRule="auto"/>
        <w:ind w:firstLineChars="200" w:firstLine="560"/>
        <w:outlineLvl w:val="2"/>
        <w:rPr>
          <w:rFonts w:eastAsia="黑体"/>
          <w:bCs/>
          <w:sz w:val="28"/>
          <w:szCs w:val="28"/>
        </w:rPr>
      </w:pPr>
      <w:r>
        <w:rPr>
          <w:rFonts w:eastAsia="黑体"/>
          <w:bCs/>
          <w:sz w:val="28"/>
          <w:szCs w:val="28"/>
        </w:rPr>
        <w:t xml:space="preserve">1. </w:t>
      </w:r>
      <w:r>
        <w:rPr>
          <w:rFonts w:eastAsia="黑体"/>
          <w:bCs/>
          <w:sz w:val="28"/>
          <w:szCs w:val="28"/>
        </w:rPr>
        <w:t>对参赛作品</w:t>
      </w:r>
      <w:r>
        <w:rPr>
          <w:rFonts w:eastAsia="黑体"/>
          <w:bCs/>
          <w:sz w:val="28"/>
          <w:szCs w:val="28"/>
        </w:rPr>
        <w:t>/</w:t>
      </w:r>
      <w:r>
        <w:rPr>
          <w:rFonts w:eastAsia="黑体"/>
          <w:bCs/>
          <w:sz w:val="28"/>
          <w:szCs w:val="28"/>
        </w:rPr>
        <w:t>内容的要求</w:t>
      </w:r>
    </w:p>
    <w:p w:rsidR="00AB06D5" w:rsidRDefault="00A25327">
      <w:pPr>
        <w:tabs>
          <w:tab w:val="left" w:pos="1620"/>
        </w:tabs>
        <w:spacing w:line="360" w:lineRule="auto"/>
        <w:ind w:leftChars="-1" w:left="-3" w:firstLineChars="200" w:firstLine="480"/>
        <w:rPr>
          <w:sz w:val="24"/>
        </w:rPr>
      </w:pPr>
      <w:r>
        <w:rPr>
          <w:sz w:val="24"/>
        </w:rPr>
        <w:t>为了降低电动车运行的能耗，要求参赛队在本校进行自主创意和轻量化设计并制作一台具有方向控制功能的温差电动车，不能使用购买的成套组件或现成作品；该电动车主要由一个酒精燃具（即酒精灯，其结构不限）、温差片模块或模组、充电模块、超级电容模组、稳压输出模块（该电路可含在超级电容模组里内）、语音播报模块、电量检测模块（如图</w:t>
      </w:r>
      <w:r>
        <w:rPr>
          <w:rFonts w:hint="eastAsia"/>
          <w:sz w:val="24"/>
        </w:rPr>
        <w:t>1-</w:t>
      </w:r>
      <w:r>
        <w:rPr>
          <w:sz w:val="24"/>
        </w:rPr>
        <w:t>1</w:t>
      </w:r>
      <w:r>
        <w:rPr>
          <w:sz w:val="24"/>
        </w:rPr>
        <w:t>所示，自带电源，电能测量精度</w:t>
      </w:r>
      <w:r>
        <w:rPr>
          <w:sz w:val="24"/>
        </w:rPr>
        <w:t>1%</w:t>
      </w:r>
      <w:r>
        <w:rPr>
          <w:sz w:val="24"/>
        </w:rPr>
        <w:t>，第三方检测机构认证，决赛使用，组委会提供）、电机及相关元器件和本体组成。该电动车在规定时间及指定竞赛场地上按照命题要求顺序前行（不能破坏赛道），并在规定的标志点进行标记。该电动车最大外形尺寸满足铅垂方向投影不大于</w:t>
      </w:r>
      <w:r>
        <w:rPr>
          <w:sz w:val="24"/>
        </w:rPr>
        <w:t>200mm×300mm</w:t>
      </w:r>
      <w:r>
        <w:rPr>
          <w:sz w:val="24"/>
        </w:rPr>
        <w:t>（宽</w:t>
      </w:r>
      <w:r>
        <w:rPr>
          <w:sz w:val="24"/>
        </w:rPr>
        <w:t>×</w:t>
      </w:r>
      <w:r>
        <w:rPr>
          <w:sz w:val="24"/>
        </w:rPr>
        <w:t>长）的长方形。该电动车的生物质能是通过液态乙醇（浓度</w:t>
      </w:r>
      <w:r>
        <w:rPr>
          <w:sz w:val="24"/>
        </w:rPr>
        <w:t>95%</w:t>
      </w:r>
      <w:r>
        <w:rPr>
          <w:sz w:val="24"/>
        </w:rPr>
        <w:t>）燃烧而获得，该电动车完成所有动作的能量均由生物质能转换成电能，且只有一个随车装载的超级电容模组，用于该电动车所有动作的能量，比赛过程中（含调试）不能更换。该电动车上只有一个电动元器件（</w:t>
      </w:r>
      <w:proofErr w:type="gramStart"/>
      <w:r>
        <w:rPr>
          <w:sz w:val="24"/>
        </w:rPr>
        <w:t>不</w:t>
      </w:r>
      <w:proofErr w:type="gramEnd"/>
      <w:r>
        <w:rPr>
          <w:sz w:val="24"/>
        </w:rPr>
        <w:t>能带有如编码器等检测功能），即只有一个能把电能转化为机械能的元器件用于驱动温差动车前行，转向只能采用机械机构来实现，不能使用任何电控装置控制电动车的转向，不能安装其它任何传感器；该电动车上只能安装一个读卡器（</w:t>
      </w:r>
      <w:r>
        <w:rPr>
          <w:sz w:val="24"/>
        </w:rPr>
        <w:t>13.56MHz</w:t>
      </w:r>
      <w:r>
        <w:rPr>
          <w:sz w:val="24"/>
        </w:rPr>
        <w:t>，</w:t>
      </w:r>
      <w:r>
        <w:rPr>
          <w:sz w:val="24"/>
        </w:rPr>
        <w:t>14443A</w:t>
      </w:r>
      <w:r>
        <w:rPr>
          <w:sz w:val="24"/>
        </w:rPr>
        <w:t>协议）且必须装在电动车外壳内（不允许外露，且只能小于电动车最大外形尺寸），用于检测运行场地上粘贴的</w:t>
      </w:r>
      <w:r>
        <w:rPr>
          <w:sz w:val="24"/>
        </w:rPr>
        <w:t>UID</w:t>
      </w:r>
      <w:r>
        <w:rPr>
          <w:sz w:val="24"/>
        </w:rPr>
        <w:t>标签（</w:t>
      </w:r>
      <w:r>
        <w:rPr>
          <w:sz w:val="24"/>
        </w:rPr>
        <w:t>13.56MHz</w:t>
      </w:r>
      <w:r>
        <w:rPr>
          <w:sz w:val="24"/>
        </w:rPr>
        <w:t>，</w:t>
      </w:r>
      <w:r>
        <w:rPr>
          <w:sz w:val="24"/>
        </w:rPr>
        <w:t>14443A</w:t>
      </w:r>
      <w:r>
        <w:rPr>
          <w:sz w:val="24"/>
        </w:rPr>
        <w:t>协议）及获取</w:t>
      </w:r>
      <w:r>
        <w:rPr>
          <w:sz w:val="24"/>
        </w:rPr>
        <w:t>UID</w:t>
      </w:r>
      <w:r>
        <w:rPr>
          <w:sz w:val="24"/>
        </w:rPr>
        <w:t>标签所存储的信息；该电动车顶部醒目位置只能安装一个直径不小于</w:t>
      </w:r>
      <w:r>
        <w:rPr>
          <w:sz w:val="24"/>
        </w:rPr>
        <w:t>Φ8mm</w:t>
      </w:r>
      <w:r>
        <w:rPr>
          <w:sz w:val="24"/>
        </w:rPr>
        <w:t>的红色</w:t>
      </w:r>
      <w:r>
        <w:rPr>
          <w:rFonts w:eastAsia="宋体"/>
          <w:sz w:val="24"/>
        </w:rPr>
        <w:t>亮光</w:t>
      </w:r>
      <w:r>
        <w:rPr>
          <w:sz w:val="24"/>
        </w:rPr>
        <w:t>led</w:t>
      </w:r>
      <w:r>
        <w:rPr>
          <w:sz w:val="24"/>
        </w:rPr>
        <w:t>灯</w:t>
      </w:r>
      <w:r>
        <w:rPr>
          <w:rFonts w:eastAsia="宋体"/>
          <w:sz w:val="24"/>
        </w:rPr>
        <w:t>，并不被任何物体遮挡；</w:t>
      </w:r>
      <w:r>
        <w:rPr>
          <w:sz w:val="24"/>
        </w:rPr>
        <w:t>该电动车上的语音播报模块用于播报</w:t>
      </w:r>
      <w:r>
        <w:rPr>
          <w:sz w:val="24"/>
        </w:rPr>
        <w:t>UID</w:t>
      </w:r>
      <w:r>
        <w:rPr>
          <w:sz w:val="24"/>
        </w:rPr>
        <w:t>标签存储的信息；当电动车在标志点的</w:t>
      </w:r>
      <w:r>
        <w:rPr>
          <w:sz w:val="24"/>
        </w:rPr>
        <w:t>UID</w:t>
      </w:r>
      <w:r>
        <w:rPr>
          <w:sz w:val="24"/>
        </w:rPr>
        <w:t>标签上经过时，电动车上读卡器检测到</w:t>
      </w:r>
      <w:r>
        <w:rPr>
          <w:sz w:val="24"/>
        </w:rPr>
        <w:t>UID</w:t>
      </w:r>
      <w:r>
        <w:rPr>
          <w:sz w:val="24"/>
        </w:rPr>
        <w:t>标签，语音播报模块正确播报</w:t>
      </w:r>
      <w:r>
        <w:rPr>
          <w:sz w:val="24"/>
        </w:rPr>
        <w:t>UID</w:t>
      </w:r>
      <w:r>
        <w:rPr>
          <w:sz w:val="24"/>
        </w:rPr>
        <w:t>标签存储的信息（</w:t>
      </w:r>
      <w:r>
        <w:rPr>
          <w:sz w:val="24"/>
        </w:rPr>
        <w:t>GB2312</w:t>
      </w:r>
      <w:r>
        <w:rPr>
          <w:sz w:val="24"/>
        </w:rPr>
        <w:t>）一次，且</w:t>
      </w:r>
      <w:r>
        <w:rPr>
          <w:sz w:val="24"/>
        </w:rPr>
        <w:t>led</w:t>
      </w:r>
      <w:r>
        <w:rPr>
          <w:sz w:val="24"/>
        </w:rPr>
        <w:t>灯亮（一次）并在离开</w:t>
      </w:r>
      <w:r>
        <w:rPr>
          <w:sz w:val="24"/>
        </w:rPr>
        <w:t>UID</w:t>
      </w:r>
      <w:r>
        <w:rPr>
          <w:sz w:val="24"/>
        </w:rPr>
        <w:t>标签后</w:t>
      </w:r>
      <w:r>
        <w:rPr>
          <w:sz w:val="24"/>
        </w:rPr>
        <w:t>LED</w:t>
      </w:r>
      <w:r>
        <w:rPr>
          <w:sz w:val="24"/>
        </w:rPr>
        <w:t>灯熄灭，则表示标记成功。语音播报的音量需要考虑现场比赛的噪音，保证语音播报内容可清晰听到。该电动车上部醒目位置预留空间安装电能检测模块，且不被任何物体遮挡，便于取放、操作和查看（如图</w:t>
      </w:r>
      <w:r>
        <w:rPr>
          <w:sz w:val="24"/>
        </w:rPr>
        <w:t>1b</w:t>
      </w:r>
      <w:r>
        <w:rPr>
          <w:sz w:val="24"/>
        </w:rPr>
        <w:t>所示）。电能检测模块尺寸为</w:t>
      </w:r>
      <w:r>
        <w:rPr>
          <w:sz w:val="24"/>
        </w:rPr>
        <w:t>84mm×35mm×26mm</w:t>
      </w:r>
      <w:r>
        <w:rPr>
          <w:sz w:val="24"/>
        </w:rPr>
        <w:t>（长</w:t>
      </w:r>
      <w:r>
        <w:rPr>
          <w:sz w:val="24"/>
        </w:rPr>
        <w:t>×</w:t>
      </w:r>
      <w:r>
        <w:rPr>
          <w:sz w:val="24"/>
        </w:rPr>
        <w:t>宽</w:t>
      </w:r>
      <w:r>
        <w:rPr>
          <w:sz w:val="24"/>
        </w:rPr>
        <w:t>×</w:t>
      </w:r>
      <w:r>
        <w:rPr>
          <w:sz w:val="24"/>
        </w:rPr>
        <w:t>高），重量不超过</w:t>
      </w:r>
      <w:r>
        <w:rPr>
          <w:sz w:val="24"/>
        </w:rPr>
        <w:t>100g</w:t>
      </w:r>
      <w:r>
        <w:rPr>
          <w:sz w:val="24"/>
        </w:rPr>
        <w:t>；左侧端面有电源开关、重置按钮和充电接口（如图</w:t>
      </w:r>
      <w:r>
        <w:rPr>
          <w:sz w:val="24"/>
        </w:rPr>
        <w:t>1</w:t>
      </w:r>
      <w:r>
        <w:rPr>
          <w:rFonts w:hint="eastAsia"/>
          <w:sz w:val="24"/>
        </w:rPr>
        <w:t>-1</w:t>
      </w:r>
      <w:r>
        <w:rPr>
          <w:sz w:val="24"/>
        </w:rPr>
        <w:t>a</w:t>
      </w:r>
      <w:r>
        <w:rPr>
          <w:sz w:val="24"/>
        </w:rPr>
        <w:lastRenderedPageBreak/>
        <w:t>所示）；右侧端面有两个接口，即输入接口（</w:t>
      </w:r>
      <w:r>
        <w:rPr>
          <w:sz w:val="24"/>
        </w:rPr>
        <w:t>XT30</w:t>
      </w:r>
      <w:r>
        <w:rPr>
          <w:sz w:val="24"/>
        </w:rPr>
        <w:t>公头连接器）和输出接口（</w:t>
      </w:r>
      <w:r>
        <w:rPr>
          <w:sz w:val="24"/>
        </w:rPr>
        <w:t>XT30</w:t>
      </w:r>
      <w:proofErr w:type="gramStart"/>
      <w:r>
        <w:rPr>
          <w:sz w:val="24"/>
        </w:rPr>
        <w:t>母头连接器</w:t>
      </w:r>
      <w:proofErr w:type="gramEnd"/>
      <w:r>
        <w:rPr>
          <w:sz w:val="24"/>
        </w:rPr>
        <w:t>）（如图</w:t>
      </w:r>
      <w:r>
        <w:rPr>
          <w:sz w:val="24"/>
        </w:rPr>
        <w:t>1</w:t>
      </w:r>
      <w:r>
        <w:rPr>
          <w:rFonts w:hint="eastAsia"/>
          <w:sz w:val="24"/>
        </w:rPr>
        <w:t>-1</w:t>
      </w:r>
      <w:r>
        <w:rPr>
          <w:sz w:val="24"/>
        </w:rPr>
        <w:t>c</w:t>
      </w:r>
      <w:r>
        <w:rPr>
          <w:sz w:val="24"/>
        </w:rPr>
        <w:t>所示）。在充电时，输入接口与充电模块连接，输出接口与超级电容模组连接（如图</w:t>
      </w:r>
      <w:r>
        <w:rPr>
          <w:rFonts w:hint="eastAsia"/>
          <w:sz w:val="24"/>
        </w:rPr>
        <w:t>1-</w:t>
      </w:r>
      <w:r>
        <w:rPr>
          <w:sz w:val="24"/>
        </w:rPr>
        <w:t>2</w:t>
      </w:r>
      <w:r>
        <w:rPr>
          <w:sz w:val="24"/>
        </w:rPr>
        <w:t>所示）；在用电时，输入接口与超级电容模组连接，输出接口与后续电路连接（如图</w:t>
      </w:r>
      <w:r>
        <w:rPr>
          <w:rFonts w:hint="eastAsia"/>
          <w:sz w:val="24"/>
        </w:rPr>
        <w:t>1-</w:t>
      </w:r>
      <w:r>
        <w:rPr>
          <w:sz w:val="24"/>
        </w:rPr>
        <w:t>3</w:t>
      </w:r>
      <w:r>
        <w:rPr>
          <w:sz w:val="24"/>
        </w:rPr>
        <w:t>所示）。</w:t>
      </w:r>
      <w:bookmarkStart w:id="26" w:name="_Hlk166654548"/>
      <w:r>
        <w:rPr>
          <w:sz w:val="24"/>
        </w:rPr>
        <w:t>如图</w:t>
      </w:r>
      <w:r>
        <w:rPr>
          <w:rFonts w:hint="eastAsia"/>
          <w:sz w:val="24"/>
        </w:rPr>
        <w:t>1-</w:t>
      </w:r>
      <w:r>
        <w:rPr>
          <w:sz w:val="24"/>
        </w:rPr>
        <w:t>2</w:t>
      </w:r>
      <w:r>
        <w:rPr>
          <w:sz w:val="24"/>
        </w:rPr>
        <w:t>和图</w:t>
      </w:r>
      <w:r>
        <w:rPr>
          <w:rFonts w:hint="eastAsia"/>
          <w:sz w:val="24"/>
        </w:rPr>
        <w:t>1-</w:t>
      </w:r>
      <w:r>
        <w:rPr>
          <w:sz w:val="24"/>
        </w:rPr>
        <w:t>3</w:t>
      </w:r>
      <w:r>
        <w:rPr>
          <w:sz w:val="24"/>
        </w:rPr>
        <w:t>所示，电能检测模块通过</w:t>
      </w:r>
      <w:r>
        <w:rPr>
          <w:sz w:val="24"/>
        </w:rPr>
        <w:t>3mΩ</w:t>
      </w:r>
      <w:r>
        <w:rPr>
          <w:sz w:val="24"/>
        </w:rPr>
        <w:t>电阻对电路的电流进行采集，所产生的能量消耗不影响平均功率计算。</w:t>
      </w:r>
      <w:bookmarkEnd w:id="26"/>
    </w:p>
    <w:p w:rsidR="00AB06D5" w:rsidRDefault="00A25327">
      <w:pPr>
        <w:tabs>
          <w:tab w:val="left" w:pos="1620"/>
        </w:tabs>
        <w:spacing w:line="360" w:lineRule="auto"/>
        <w:ind w:leftChars="-1" w:left="-3" w:firstLineChars="200" w:firstLine="480"/>
        <w:rPr>
          <w:sz w:val="24"/>
        </w:rPr>
      </w:pPr>
      <w:r>
        <w:rPr>
          <w:sz w:val="24"/>
        </w:rPr>
        <w:t>要求该电动车的外包装（外壳）必须完整（即五面看不到里面，除透明、网格等形式，</w:t>
      </w:r>
      <w:bookmarkStart w:id="27" w:name="_Hlk169873476"/>
      <w:r>
        <w:rPr>
          <w:sz w:val="24"/>
        </w:rPr>
        <w:t>以及酒精灯燃烧部位</w:t>
      </w:r>
      <w:bookmarkEnd w:id="27"/>
      <w:r>
        <w:rPr>
          <w:sz w:val="24"/>
        </w:rPr>
        <w:t>外）、坚固</w:t>
      </w:r>
      <w:r>
        <w:rPr>
          <w:kern w:val="0"/>
          <w:sz w:val="24"/>
        </w:rPr>
        <w:t>（不能是纸糊的）</w:t>
      </w:r>
      <w:r>
        <w:rPr>
          <w:sz w:val="24"/>
        </w:rPr>
        <w:t>、稳定安装在车体上，其外形和结构不做任何限制，便于拆装；且超级电容模组等必须方便现场检查。在运行过程中，只要有任何物品从该电动车上掉落，比赛结束。</w:t>
      </w:r>
    </w:p>
    <w:p w:rsidR="00AB06D5" w:rsidRDefault="00A25327">
      <w:pPr>
        <w:tabs>
          <w:tab w:val="left" w:pos="1620"/>
        </w:tabs>
        <w:spacing w:line="360" w:lineRule="auto"/>
        <w:ind w:leftChars="-1" w:left="-3" w:firstLineChars="200" w:firstLine="480"/>
        <w:rPr>
          <w:sz w:val="24"/>
        </w:rPr>
      </w:pPr>
      <w:r>
        <w:rPr>
          <w:color w:val="000000" w:themeColor="text1"/>
          <w:sz w:val="24"/>
        </w:rPr>
        <w:t>温差电动车只能放置一个酒精燃具（酒精灯）且结构不限，配发一定计量的生物燃料（液体乙醇燃料）放置在该电动车的酒精灯中。</w:t>
      </w:r>
      <w:r>
        <w:rPr>
          <w:sz w:val="24"/>
        </w:rPr>
        <w:t>酒精灯必须独立放置在该电动车上并方便更换（所耗时间均计入调试时间），必须带有方便的、安全的灭火装置（</w:t>
      </w:r>
      <w:proofErr w:type="gramStart"/>
      <w:r>
        <w:rPr>
          <w:sz w:val="24"/>
        </w:rPr>
        <w:t>灯帽等</w:t>
      </w:r>
      <w:proofErr w:type="gramEnd"/>
      <w:r>
        <w:rPr>
          <w:sz w:val="24"/>
        </w:rPr>
        <w:t>）、不能出现酒精燃具内的酒精溢出，必须便于现场检查。在运行过程中，只要有任何物品从该电动车上掉落，否则结束比赛。</w:t>
      </w:r>
    </w:p>
    <w:p w:rsidR="00AB06D5" w:rsidRDefault="00A25327">
      <w:pPr>
        <w:tabs>
          <w:tab w:val="left" w:pos="1620"/>
        </w:tabs>
        <w:spacing w:line="360" w:lineRule="auto"/>
        <w:ind w:leftChars="-1" w:left="-3" w:firstLineChars="200" w:firstLine="480"/>
        <w:rPr>
          <w:sz w:val="24"/>
        </w:rPr>
      </w:pPr>
      <w:r>
        <w:rPr>
          <w:sz w:val="24"/>
        </w:rPr>
        <w:t>在初赛中，</w:t>
      </w:r>
      <w:r>
        <w:rPr>
          <w:color w:val="000000" w:themeColor="text1"/>
          <w:sz w:val="24"/>
        </w:rPr>
        <w:t>该电动车不用超级电容模组，该电动车是使用生物质能转换成电能直接驱动，即采用酒精燃烧通过温差发电（温差片不限）直接驱动，便于拆下检查</w:t>
      </w:r>
      <w:r>
        <w:rPr>
          <w:sz w:val="24"/>
        </w:rPr>
        <w:t>。</w:t>
      </w:r>
    </w:p>
    <w:p w:rsidR="00AB06D5" w:rsidRDefault="00A25327">
      <w:pPr>
        <w:tabs>
          <w:tab w:val="left" w:pos="1620"/>
        </w:tabs>
        <w:spacing w:line="360" w:lineRule="auto"/>
        <w:ind w:leftChars="-1" w:left="-3" w:firstLineChars="200" w:firstLine="480"/>
        <w:rPr>
          <w:sz w:val="24"/>
        </w:rPr>
      </w:pPr>
      <w:r>
        <w:rPr>
          <w:sz w:val="24"/>
        </w:rPr>
        <w:t>在决赛中，只能采用组委会现场</w:t>
      </w:r>
      <w:r>
        <w:rPr>
          <w:bCs/>
          <w:sz w:val="24"/>
        </w:rPr>
        <w:t>配发统一规格型号的</w:t>
      </w:r>
      <w:r>
        <w:rPr>
          <w:sz w:val="24"/>
        </w:rPr>
        <w:t>超级电容模组</w:t>
      </w:r>
      <w:bookmarkStart w:id="28" w:name="_Hlk168751273"/>
      <w:r>
        <w:rPr>
          <w:sz w:val="24"/>
        </w:rPr>
        <w:t>（最大充电电压</w:t>
      </w:r>
      <w:r>
        <w:rPr>
          <w:sz w:val="24"/>
        </w:rPr>
        <w:t>7.94V</w:t>
      </w:r>
      <w:r>
        <w:rPr>
          <w:sz w:val="24"/>
        </w:rPr>
        <w:t>，输出电压</w:t>
      </w:r>
      <w:r>
        <w:rPr>
          <w:sz w:val="24"/>
        </w:rPr>
        <w:t>7.4V±0.1V</w:t>
      </w:r>
      <w:r>
        <w:rPr>
          <w:sz w:val="24"/>
        </w:rPr>
        <w:t>，最大输出电流</w:t>
      </w:r>
      <w:r>
        <w:rPr>
          <w:sz w:val="24"/>
        </w:rPr>
        <w:t>2A</w:t>
      </w:r>
      <w:r>
        <w:rPr>
          <w:sz w:val="24"/>
        </w:rPr>
        <w:t>，最大外形尺寸</w:t>
      </w:r>
      <w:proofErr w:type="gramStart"/>
      <w:r>
        <w:rPr>
          <w:sz w:val="24"/>
        </w:rPr>
        <w:t>60×60×</w:t>
      </w:r>
      <w:proofErr w:type="gramEnd"/>
      <w:r>
        <w:rPr>
          <w:sz w:val="24"/>
        </w:rPr>
        <w:t>46mm</w:t>
      </w:r>
      <w:r>
        <w:rPr>
          <w:sz w:val="24"/>
        </w:rPr>
        <w:t>（长</w:t>
      </w:r>
      <w:r>
        <w:rPr>
          <w:sz w:val="24"/>
        </w:rPr>
        <w:t>×</w:t>
      </w:r>
      <w:r>
        <w:rPr>
          <w:sz w:val="24"/>
        </w:rPr>
        <w:t>宽</w:t>
      </w:r>
      <w:r>
        <w:rPr>
          <w:sz w:val="24"/>
        </w:rPr>
        <w:t>×</w:t>
      </w:r>
      <w:r>
        <w:rPr>
          <w:sz w:val="24"/>
        </w:rPr>
        <w:t>高）</w:t>
      </w:r>
      <w:bookmarkEnd w:id="28"/>
      <w:r>
        <w:rPr>
          <w:sz w:val="24"/>
        </w:rPr>
        <w:t>进行现场决赛。</w:t>
      </w:r>
    </w:p>
    <w:p w:rsidR="00AB06D5" w:rsidRDefault="00A25327">
      <w:pPr>
        <w:tabs>
          <w:tab w:val="left" w:pos="1620"/>
        </w:tabs>
        <w:spacing w:line="360" w:lineRule="auto"/>
        <w:ind w:leftChars="-1" w:left="-3" w:firstLineChars="200" w:firstLine="480"/>
        <w:rPr>
          <w:sz w:val="24"/>
        </w:rPr>
      </w:pPr>
      <w:r>
        <w:rPr>
          <w:sz w:val="24"/>
        </w:rPr>
        <w:t>在</w:t>
      </w:r>
      <w:r>
        <w:rPr>
          <w:kern w:val="0"/>
          <w:sz w:val="24"/>
        </w:rPr>
        <w:t>超级电容模组充电</w:t>
      </w:r>
      <w:r>
        <w:rPr>
          <w:sz w:val="24"/>
        </w:rPr>
        <w:t>环节，在规定充电时间内或</w:t>
      </w:r>
      <w:bookmarkStart w:id="29" w:name="_Hlk161818021"/>
      <w:bookmarkStart w:id="30" w:name="_Hlk165665865"/>
      <w:r>
        <w:rPr>
          <w:sz w:val="24"/>
        </w:rPr>
        <w:t>配发一定计量的液体乙醇燃料</w:t>
      </w:r>
      <w:bookmarkEnd w:id="29"/>
      <w:r>
        <w:rPr>
          <w:sz w:val="24"/>
        </w:rPr>
        <w:t>放置到电动车上的酒精灯（初赛结束后，参赛队准备好干燥的灯芯和灯具）中，并使用创新实践环节设计制作的充电模块并用配发一定计量的液体乙醇燃料给电动车上的统一提供的超级电容模组充电</w:t>
      </w:r>
      <w:bookmarkEnd w:id="30"/>
      <w:r>
        <w:rPr>
          <w:sz w:val="24"/>
        </w:rPr>
        <w:t>（现场决赛不再使用液体乙醇燃料燃烧充电运行），为现场</w:t>
      </w:r>
      <w:proofErr w:type="gramStart"/>
      <w:r>
        <w:rPr>
          <w:sz w:val="24"/>
        </w:rPr>
        <w:t>决赛全</w:t>
      </w:r>
      <w:proofErr w:type="gramEnd"/>
      <w:r>
        <w:rPr>
          <w:sz w:val="24"/>
        </w:rPr>
        <w:t>过程提供动力，且便于拆装检查。</w:t>
      </w:r>
    </w:p>
    <w:p w:rsidR="00AB06D5" w:rsidRDefault="00A25327">
      <w:pPr>
        <w:tabs>
          <w:tab w:val="left" w:pos="1620"/>
        </w:tabs>
        <w:spacing w:line="360" w:lineRule="auto"/>
        <w:ind w:leftChars="-1" w:left="-3" w:firstLineChars="200" w:firstLine="480"/>
        <w:rPr>
          <w:bCs/>
          <w:sz w:val="24"/>
        </w:rPr>
      </w:pPr>
      <w:r>
        <w:rPr>
          <w:sz w:val="24"/>
        </w:rPr>
        <w:t>在现场初赛和</w:t>
      </w:r>
      <w:r>
        <w:rPr>
          <w:bCs/>
          <w:sz w:val="24"/>
        </w:rPr>
        <w:t>现场决赛过程中，不能拆除</w:t>
      </w:r>
      <w:r>
        <w:rPr>
          <w:color w:val="000000" w:themeColor="text1"/>
          <w:sz w:val="24"/>
        </w:rPr>
        <w:t>电动车</w:t>
      </w:r>
      <w:r>
        <w:rPr>
          <w:bCs/>
          <w:color w:val="000000" w:themeColor="text1"/>
          <w:sz w:val="24"/>
        </w:rPr>
        <w:t>上的零部件和元器件</w:t>
      </w:r>
      <w:bookmarkStart w:id="31" w:name="_Hlk167444705"/>
      <w:r>
        <w:rPr>
          <w:bCs/>
          <w:sz w:val="24"/>
        </w:rPr>
        <w:t>，不能在场地内外设置任何辅助电动车运行的仪器装置</w:t>
      </w:r>
      <w:bookmarkEnd w:id="31"/>
      <w:r>
        <w:rPr>
          <w:bCs/>
          <w:color w:val="000000" w:themeColor="text1"/>
          <w:kern w:val="0"/>
          <w:sz w:val="24"/>
        </w:rPr>
        <w:t>，</w:t>
      </w:r>
      <w:r>
        <w:rPr>
          <w:bCs/>
          <w:sz w:val="24"/>
        </w:rPr>
        <w:t>不安排给</w:t>
      </w:r>
      <w:r>
        <w:rPr>
          <w:sz w:val="24"/>
        </w:rPr>
        <w:t>超级电容模组的</w:t>
      </w:r>
      <w:r>
        <w:rPr>
          <w:bCs/>
          <w:sz w:val="24"/>
        </w:rPr>
        <w:t>充电环节，也不许更换</w:t>
      </w:r>
      <w:r>
        <w:rPr>
          <w:sz w:val="24"/>
        </w:rPr>
        <w:t>超级电容模组</w:t>
      </w:r>
      <w:r>
        <w:rPr>
          <w:bCs/>
          <w:sz w:val="24"/>
        </w:rPr>
        <w:t>。</w:t>
      </w:r>
    </w:p>
    <w:p w:rsidR="00AB06D5" w:rsidRDefault="00A25327">
      <w:pPr>
        <w:tabs>
          <w:tab w:val="left" w:pos="1620"/>
        </w:tabs>
        <w:spacing w:line="360" w:lineRule="auto"/>
        <w:ind w:leftChars="-1" w:left="-3" w:firstLineChars="200" w:firstLine="480"/>
        <w:rPr>
          <w:sz w:val="24"/>
        </w:rPr>
      </w:pPr>
      <w:r>
        <w:rPr>
          <w:sz w:val="24"/>
        </w:rPr>
        <w:t>如果不符合上述要求</w:t>
      </w:r>
      <w:r>
        <w:rPr>
          <w:bCs/>
          <w:sz w:val="24"/>
        </w:rPr>
        <w:t>，均</w:t>
      </w:r>
      <w:r>
        <w:rPr>
          <w:sz w:val="24"/>
        </w:rPr>
        <w:t>取消比赛资格；</w:t>
      </w:r>
      <w:proofErr w:type="gramStart"/>
      <w:r>
        <w:rPr>
          <w:sz w:val="24"/>
        </w:rPr>
        <w:t>若现场</w:t>
      </w:r>
      <w:proofErr w:type="gramEnd"/>
      <w:r>
        <w:rPr>
          <w:sz w:val="24"/>
        </w:rPr>
        <w:t>语音播报内容听不清楚，不记录成绩；若已经参赛，发现或投诉</w:t>
      </w:r>
      <w:proofErr w:type="gramStart"/>
      <w:r>
        <w:rPr>
          <w:sz w:val="24"/>
        </w:rPr>
        <w:t>并情况</w:t>
      </w:r>
      <w:proofErr w:type="gramEnd"/>
      <w:r>
        <w:rPr>
          <w:sz w:val="24"/>
        </w:rPr>
        <w:t>属实取消比赛成绩。</w:t>
      </w:r>
    </w:p>
    <w:p w:rsidR="00AB06D5" w:rsidRDefault="00A25327">
      <w:pPr>
        <w:tabs>
          <w:tab w:val="left" w:pos="1080"/>
        </w:tabs>
        <w:spacing w:beforeLines="25" w:before="78" w:afterLines="25" w:after="78" w:line="300" w:lineRule="auto"/>
        <w:ind w:firstLineChars="200" w:firstLine="560"/>
        <w:outlineLvl w:val="2"/>
        <w:rPr>
          <w:rFonts w:eastAsia="黑体"/>
          <w:bCs/>
          <w:sz w:val="28"/>
          <w:szCs w:val="28"/>
        </w:rPr>
      </w:pPr>
      <w:r>
        <w:rPr>
          <w:rFonts w:eastAsia="黑体"/>
          <w:bCs/>
          <w:sz w:val="28"/>
          <w:szCs w:val="28"/>
        </w:rPr>
        <w:lastRenderedPageBreak/>
        <w:t xml:space="preserve">2. </w:t>
      </w:r>
      <w:r>
        <w:rPr>
          <w:rFonts w:eastAsia="黑体"/>
          <w:bCs/>
          <w:sz w:val="28"/>
          <w:szCs w:val="28"/>
        </w:rPr>
        <w:t>赛程安排</w:t>
      </w:r>
    </w:p>
    <w:p w:rsidR="00AB06D5" w:rsidRDefault="00A25327">
      <w:pPr>
        <w:tabs>
          <w:tab w:val="left" w:pos="1620"/>
        </w:tabs>
        <w:spacing w:line="360" w:lineRule="auto"/>
        <w:ind w:leftChars="-1" w:left="-3" w:firstLineChars="196" w:firstLine="470"/>
        <w:rPr>
          <w:kern w:val="0"/>
          <w:sz w:val="24"/>
        </w:rPr>
      </w:pPr>
      <w:r>
        <w:rPr>
          <w:kern w:val="0"/>
          <w:sz w:val="24"/>
        </w:rPr>
        <w:t>温差电动车赛项由初赛和决赛组成。</w:t>
      </w:r>
    </w:p>
    <w:p w:rsidR="00AB06D5" w:rsidRDefault="00A25327">
      <w:pPr>
        <w:tabs>
          <w:tab w:val="left" w:pos="1620"/>
        </w:tabs>
        <w:spacing w:line="360" w:lineRule="auto"/>
        <w:ind w:leftChars="-1" w:left="-3" w:firstLineChars="196" w:firstLine="470"/>
        <w:rPr>
          <w:kern w:val="0"/>
          <w:sz w:val="24"/>
        </w:rPr>
      </w:pPr>
      <w:r>
        <w:rPr>
          <w:kern w:val="0"/>
          <w:sz w:val="24"/>
        </w:rPr>
        <w:t>初赛</w:t>
      </w:r>
      <w:proofErr w:type="gramStart"/>
      <w:r>
        <w:rPr>
          <w:kern w:val="0"/>
          <w:sz w:val="24"/>
        </w:rPr>
        <w:t>由任务</w:t>
      </w:r>
      <w:proofErr w:type="gramEnd"/>
      <w:r>
        <w:rPr>
          <w:kern w:val="0"/>
          <w:sz w:val="24"/>
        </w:rPr>
        <w:t>命题文档、作品创意设计以及现场初赛三个环节组成。</w:t>
      </w:r>
      <w:r>
        <w:rPr>
          <w:rFonts w:eastAsia="宋体"/>
          <w:sz w:val="24"/>
        </w:rPr>
        <w:t>根据初赛成绩及晋级比例确定晋级决赛的参赛队</w:t>
      </w:r>
      <w:r>
        <w:rPr>
          <w:kern w:val="0"/>
          <w:sz w:val="24"/>
        </w:rPr>
        <w:t>，初赛成绩</w:t>
      </w:r>
      <w:proofErr w:type="gramStart"/>
      <w:r>
        <w:rPr>
          <w:kern w:val="0"/>
          <w:sz w:val="24"/>
        </w:rPr>
        <w:t>不</w:t>
      </w:r>
      <w:proofErr w:type="gramEnd"/>
      <w:r>
        <w:rPr>
          <w:kern w:val="0"/>
          <w:sz w:val="24"/>
        </w:rPr>
        <w:t>带入决赛。决赛</w:t>
      </w:r>
      <w:proofErr w:type="gramStart"/>
      <w:r>
        <w:rPr>
          <w:kern w:val="0"/>
          <w:sz w:val="24"/>
        </w:rPr>
        <w:t>由创新</w:t>
      </w:r>
      <w:proofErr w:type="gramEnd"/>
      <w:r>
        <w:rPr>
          <w:kern w:val="0"/>
          <w:sz w:val="24"/>
        </w:rPr>
        <w:t>实践、超级电容模组充电、现场决赛三个环节组成。各竞赛环节如表</w:t>
      </w:r>
      <w:r>
        <w:rPr>
          <w:rFonts w:hint="eastAsia"/>
          <w:kern w:val="0"/>
          <w:sz w:val="24"/>
        </w:rPr>
        <w:t>1-</w:t>
      </w:r>
      <w:r>
        <w:rPr>
          <w:kern w:val="0"/>
          <w:sz w:val="24"/>
        </w:rPr>
        <w:t>3</w:t>
      </w:r>
      <w:r>
        <w:rPr>
          <w:kern w:val="0"/>
          <w:sz w:val="24"/>
        </w:rPr>
        <w:t>所示。</w:t>
      </w:r>
    </w:p>
    <w:p w:rsidR="00AB06D5" w:rsidRDefault="00A25327">
      <w:pPr>
        <w:adjustRightInd w:val="0"/>
        <w:snapToGrid w:val="0"/>
        <w:spacing w:beforeLines="50" w:before="156" w:line="360" w:lineRule="auto"/>
        <w:jc w:val="center"/>
        <w:rPr>
          <w:bCs/>
          <w:szCs w:val="21"/>
        </w:rPr>
      </w:pPr>
      <w:r>
        <w:rPr>
          <w:bCs/>
          <w:szCs w:val="21"/>
        </w:rPr>
        <w:t>表</w:t>
      </w:r>
      <w:r>
        <w:rPr>
          <w:rFonts w:hint="eastAsia"/>
          <w:bCs/>
          <w:szCs w:val="21"/>
        </w:rPr>
        <w:t>1-</w:t>
      </w:r>
      <w:r>
        <w:rPr>
          <w:bCs/>
          <w:szCs w:val="21"/>
        </w:rPr>
        <w:t xml:space="preserve">3 </w:t>
      </w:r>
      <w:r>
        <w:rPr>
          <w:bCs/>
          <w:szCs w:val="21"/>
        </w:rPr>
        <w:t>温差电动车赛项各环节</w:t>
      </w:r>
    </w:p>
    <w:tbl>
      <w:tblPr>
        <w:tblW w:w="546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3"/>
        <w:gridCol w:w="1614"/>
        <w:gridCol w:w="818"/>
        <w:gridCol w:w="2204"/>
      </w:tblGrid>
      <w:tr w:rsidR="00AB06D5">
        <w:trPr>
          <w:trHeight w:hRule="exact" w:val="414"/>
          <w:jc w:val="center"/>
        </w:trPr>
        <w:tc>
          <w:tcPr>
            <w:tcW w:w="833" w:type="dxa"/>
            <w:vAlign w:val="center"/>
          </w:tcPr>
          <w:p w:rsidR="00AB06D5" w:rsidRDefault="00A25327">
            <w:pPr>
              <w:tabs>
                <w:tab w:val="left" w:pos="1620"/>
              </w:tabs>
              <w:spacing w:line="360" w:lineRule="auto"/>
              <w:ind w:firstLineChars="7" w:firstLine="22"/>
              <w:jc w:val="center"/>
              <w:rPr>
                <w:b/>
                <w:bCs/>
                <w:szCs w:val="21"/>
              </w:rPr>
            </w:pPr>
            <w:r>
              <w:rPr>
                <w:b/>
                <w:bCs/>
                <w:szCs w:val="21"/>
              </w:rPr>
              <w:t>序号</w:t>
            </w:r>
          </w:p>
        </w:tc>
        <w:tc>
          <w:tcPr>
            <w:tcW w:w="1614" w:type="dxa"/>
            <w:vAlign w:val="center"/>
          </w:tcPr>
          <w:p w:rsidR="00AB06D5" w:rsidRDefault="00A25327">
            <w:pPr>
              <w:tabs>
                <w:tab w:val="left" w:pos="1620"/>
              </w:tabs>
              <w:spacing w:line="360" w:lineRule="auto"/>
              <w:ind w:firstLineChars="7" w:firstLine="22"/>
              <w:jc w:val="center"/>
              <w:rPr>
                <w:b/>
                <w:bCs/>
                <w:szCs w:val="21"/>
              </w:rPr>
            </w:pPr>
            <w:r>
              <w:rPr>
                <w:b/>
                <w:bCs/>
                <w:szCs w:val="21"/>
              </w:rPr>
              <w:t>环节</w:t>
            </w:r>
          </w:p>
        </w:tc>
        <w:tc>
          <w:tcPr>
            <w:tcW w:w="818" w:type="dxa"/>
            <w:vAlign w:val="center"/>
          </w:tcPr>
          <w:p w:rsidR="00AB06D5" w:rsidRDefault="00A25327">
            <w:pPr>
              <w:tabs>
                <w:tab w:val="left" w:pos="1620"/>
              </w:tabs>
              <w:spacing w:line="360" w:lineRule="auto"/>
              <w:jc w:val="center"/>
              <w:rPr>
                <w:b/>
                <w:bCs/>
                <w:szCs w:val="21"/>
              </w:rPr>
            </w:pPr>
            <w:r>
              <w:rPr>
                <w:b/>
                <w:bCs/>
                <w:szCs w:val="21"/>
              </w:rPr>
              <w:t>赛程</w:t>
            </w:r>
          </w:p>
        </w:tc>
        <w:tc>
          <w:tcPr>
            <w:tcW w:w="2204" w:type="dxa"/>
            <w:vAlign w:val="center"/>
          </w:tcPr>
          <w:p w:rsidR="00AB06D5" w:rsidRDefault="00A25327">
            <w:pPr>
              <w:tabs>
                <w:tab w:val="left" w:pos="1620"/>
              </w:tabs>
              <w:spacing w:line="360" w:lineRule="auto"/>
              <w:ind w:firstLineChars="7" w:firstLine="22"/>
              <w:jc w:val="center"/>
              <w:rPr>
                <w:b/>
                <w:bCs/>
                <w:szCs w:val="21"/>
              </w:rPr>
            </w:pPr>
            <w:r>
              <w:rPr>
                <w:b/>
                <w:bCs/>
                <w:szCs w:val="21"/>
              </w:rPr>
              <w:t>评分项目</w:t>
            </w:r>
            <w:r>
              <w:rPr>
                <w:b/>
                <w:bCs/>
                <w:szCs w:val="21"/>
              </w:rPr>
              <w:t>/</w:t>
            </w:r>
            <w:r>
              <w:rPr>
                <w:b/>
                <w:bCs/>
                <w:szCs w:val="21"/>
              </w:rPr>
              <w:t>赛程内容</w:t>
            </w:r>
          </w:p>
          <w:p w:rsidR="00AB06D5" w:rsidRDefault="00AB06D5">
            <w:pPr>
              <w:tabs>
                <w:tab w:val="left" w:pos="1620"/>
              </w:tabs>
              <w:spacing w:line="360" w:lineRule="auto"/>
              <w:ind w:firstLineChars="7" w:firstLine="22"/>
              <w:jc w:val="center"/>
              <w:rPr>
                <w:b/>
                <w:bCs/>
                <w:szCs w:val="21"/>
              </w:rPr>
            </w:pPr>
          </w:p>
          <w:p w:rsidR="00AB06D5" w:rsidRDefault="00AB06D5">
            <w:pPr>
              <w:tabs>
                <w:tab w:val="left" w:pos="1620"/>
              </w:tabs>
              <w:spacing w:line="360" w:lineRule="auto"/>
              <w:ind w:firstLineChars="7" w:firstLine="22"/>
              <w:jc w:val="center"/>
              <w:rPr>
                <w:b/>
                <w:bCs/>
                <w:szCs w:val="21"/>
              </w:rPr>
            </w:pPr>
          </w:p>
          <w:p w:rsidR="00AB06D5" w:rsidRDefault="00AB06D5">
            <w:pPr>
              <w:tabs>
                <w:tab w:val="left" w:pos="1620"/>
              </w:tabs>
              <w:spacing w:line="360" w:lineRule="auto"/>
              <w:ind w:firstLineChars="7" w:firstLine="22"/>
              <w:jc w:val="center"/>
              <w:rPr>
                <w:b/>
                <w:bCs/>
                <w:szCs w:val="21"/>
              </w:rPr>
            </w:pPr>
          </w:p>
        </w:tc>
      </w:tr>
      <w:tr w:rsidR="00AB06D5">
        <w:trPr>
          <w:trHeight w:val="235"/>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1</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第一环节</w:t>
            </w:r>
          </w:p>
        </w:tc>
        <w:tc>
          <w:tcPr>
            <w:tcW w:w="818" w:type="dxa"/>
            <w:vMerge w:val="restart"/>
            <w:vAlign w:val="center"/>
          </w:tcPr>
          <w:p w:rsidR="00AB06D5" w:rsidRDefault="00A25327">
            <w:pPr>
              <w:tabs>
                <w:tab w:val="left" w:pos="1620"/>
              </w:tabs>
              <w:spacing w:line="360" w:lineRule="auto"/>
              <w:jc w:val="center"/>
              <w:rPr>
                <w:bCs/>
                <w:szCs w:val="21"/>
              </w:rPr>
            </w:pPr>
            <w:r>
              <w:rPr>
                <w:bCs/>
                <w:szCs w:val="21"/>
              </w:rPr>
              <w:t>初</w:t>
            </w:r>
          </w:p>
          <w:p w:rsidR="00AB06D5" w:rsidRDefault="00A25327">
            <w:pPr>
              <w:tabs>
                <w:tab w:val="left" w:pos="1620"/>
              </w:tabs>
              <w:spacing w:line="360" w:lineRule="auto"/>
              <w:jc w:val="center"/>
              <w:rPr>
                <w:bCs/>
                <w:szCs w:val="21"/>
              </w:rPr>
            </w:pPr>
            <w:r>
              <w:rPr>
                <w:bCs/>
                <w:szCs w:val="21"/>
              </w:rPr>
              <w:t>赛</w:t>
            </w:r>
          </w:p>
        </w:tc>
        <w:tc>
          <w:tcPr>
            <w:tcW w:w="2204" w:type="dxa"/>
            <w:vAlign w:val="center"/>
          </w:tcPr>
          <w:p w:rsidR="00AB06D5" w:rsidRDefault="00A25327">
            <w:pPr>
              <w:tabs>
                <w:tab w:val="left" w:pos="1620"/>
              </w:tabs>
              <w:spacing w:line="360" w:lineRule="auto"/>
              <w:ind w:firstLineChars="7" w:firstLine="22"/>
              <w:jc w:val="center"/>
              <w:rPr>
                <w:bCs/>
                <w:szCs w:val="21"/>
              </w:rPr>
            </w:pPr>
            <w:r>
              <w:rPr>
                <w:bCs/>
                <w:szCs w:val="21"/>
              </w:rPr>
              <w:t>任务命题文档</w:t>
            </w:r>
          </w:p>
        </w:tc>
      </w:tr>
      <w:tr w:rsidR="00AB06D5">
        <w:trPr>
          <w:trHeight w:val="235"/>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2</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第二环节</w:t>
            </w:r>
          </w:p>
        </w:tc>
        <w:tc>
          <w:tcPr>
            <w:tcW w:w="818" w:type="dxa"/>
            <w:vMerge/>
            <w:vAlign w:val="center"/>
          </w:tcPr>
          <w:p w:rsidR="00AB06D5" w:rsidRDefault="00AB06D5">
            <w:pPr>
              <w:tabs>
                <w:tab w:val="left" w:pos="1620"/>
              </w:tabs>
              <w:spacing w:line="360" w:lineRule="auto"/>
              <w:jc w:val="center"/>
              <w:rPr>
                <w:bCs/>
                <w:szCs w:val="21"/>
              </w:rPr>
            </w:pPr>
          </w:p>
        </w:tc>
        <w:tc>
          <w:tcPr>
            <w:tcW w:w="2204" w:type="dxa"/>
            <w:vAlign w:val="center"/>
          </w:tcPr>
          <w:p w:rsidR="00AB06D5" w:rsidRDefault="00A25327">
            <w:pPr>
              <w:tabs>
                <w:tab w:val="left" w:pos="1620"/>
              </w:tabs>
              <w:spacing w:line="360" w:lineRule="auto"/>
              <w:ind w:firstLineChars="7" w:firstLine="22"/>
              <w:jc w:val="center"/>
              <w:rPr>
                <w:bCs/>
                <w:szCs w:val="21"/>
              </w:rPr>
            </w:pPr>
            <w:r>
              <w:rPr>
                <w:bCs/>
                <w:szCs w:val="21"/>
              </w:rPr>
              <w:t>作品创意设计</w:t>
            </w:r>
          </w:p>
        </w:tc>
      </w:tr>
      <w:tr w:rsidR="00AB06D5">
        <w:trPr>
          <w:trHeight w:val="235"/>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3</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第三环节</w:t>
            </w:r>
          </w:p>
        </w:tc>
        <w:tc>
          <w:tcPr>
            <w:tcW w:w="818" w:type="dxa"/>
            <w:vMerge/>
            <w:vAlign w:val="center"/>
          </w:tcPr>
          <w:p w:rsidR="00AB06D5" w:rsidRDefault="00AB06D5">
            <w:pPr>
              <w:tabs>
                <w:tab w:val="left" w:pos="1620"/>
              </w:tabs>
              <w:spacing w:line="360" w:lineRule="auto"/>
              <w:jc w:val="center"/>
              <w:rPr>
                <w:bCs/>
                <w:szCs w:val="21"/>
              </w:rPr>
            </w:pPr>
          </w:p>
        </w:tc>
        <w:tc>
          <w:tcPr>
            <w:tcW w:w="2204" w:type="dxa"/>
            <w:vAlign w:val="center"/>
          </w:tcPr>
          <w:p w:rsidR="00AB06D5" w:rsidRDefault="00A25327">
            <w:pPr>
              <w:tabs>
                <w:tab w:val="left" w:pos="1620"/>
              </w:tabs>
              <w:spacing w:line="360" w:lineRule="auto"/>
              <w:ind w:firstLineChars="7" w:firstLine="22"/>
              <w:jc w:val="center"/>
              <w:rPr>
                <w:bCs/>
                <w:szCs w:val="21"/>
              </w:rPr>
            </w:pPr>
            <w:r>
              <w:rPr>
                <w:bCs/>
                <w:szCs w:val="21"/>
              </w:rPr>
              <w:t>现场初赛</w:t>
            </w:r>
          </w:p>
        </w:tc>
      </w:tr>
      <w:tr w:rsidR="00AB06D5">
        <w:trPr>
          <w:trHeight w:val="360"/>
          <w:jc w:val="center"/>
        </w:trPr>
        <w:tc>
          <w:tcPr>
            <w:tcW w:w="5469" w:type="dxa"/>
            <w:gridSpan w:val="4"/>
            <w:vAlign w:val="center"/>
          </w:tcPr>
          <w:p w:rsidR="00AB06D5" w:rsidRDefault="00A25327">
            <w:pPr>
              <w:tabs>
                <w:tab w:val="left" w:pos="1620"/>
              </w:tabs>
              <w:spacing w:line="360" w:lineRule="auto"/>
              <w:ind w:firstLineChars="7" w:firstLine="22"/>
              <w:jc w:val="center"/>
              <w:rPr>
                <w:bCs/>
                <w:szCs w:val="21"/>
              </w:rPr>
            </w:pPr>
            <w:r>
              <w:rPr>
                <w:bCs/>
                <w:szCs w:val="21"/>
              </w:rPr>
              <w:t>说明：产生决赛名单并现场发布任务命题</w:t>
            </w:r>
          </w:p>
        </w:tc>
      </w:tr>
      <w:tr w:rsidR="00AB06D5">
        <w:trPr>
          <w:trHeight w:val="304"/>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4</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第四环节</w:t>
            </w:r>
          </w:p>
        </w:tc>
        <w:tc>
          <w:tcPr>
            <w:tcW w:w="818" w:type="dxa"/>
            <w:vMerge w:val="restart"/>
            <w:vAlign w:val="center"/>
          </w:tcPr>
          <w:p w:rsidR="00AB06D5" w:rsidRDefault="00A25327">
            <w:pPr>
              <w:tabs>
                <w:tab w:val="left" w:pos="1620"/>
              </w:tabs>
              <w:spacing w:line="360" w:lineRule="auto"/>
              <w:jc w:val="center"/>
              <w:rPr>
                <w:bCs/>
                <w:szCs w:val="21"/>
              </w:rPr>
            </w:pPr>
            <w:r>
              <w:rPr>
                <w:bCs/>
                <w:szCs w:val="21"/>
              </w:rPr>
              <w:t>决</w:t>
            </w:r>
          </w:p>
          <w:p w:rsidR="00AB06D5" w:rsidRDefault="00A25327">
            <w:pPr>
              <w:tabs>
                <w:tab w:val="left" w:pos="1620"/>
              </w:tabs>
              <w:spacing w:line="360" w:lineRule="auto"/>
              <w:jc w:val="center"/>
              <w:rPr>
                <w:bCs/>
                <w:szCs w:val="21"/>
              </w:rPr>
            </w:pPr>
            <w:r>
              <w:rPr>
                <w:bCs/>
                <w:szCs w:val="21"/>
              </w:rPr>
              <w:t>赛</w:t>
            </w:r>
          </w:p>
        </w:tc>
        <w:tc>
          <w:tcPr>
            <w:tcW w:w="2204" w:type="dxa"/>
            <w:vAlign w:val="center"/>
          </w:tcPr>
          <w:p w:rsidR="00AB06D5" w:rsidRDefault="00A25327">
            <w:pPr>
              <w:tabs>
                <w:tab w:val="left" w:pos="1620"/>
              </w:tabs>
              <w:spacing w:line="360" w:lineRule="auto"/>
              <w:ind w:firstLineChars="7" w:firstLine="22"/>
              <w:jc w:val="center"/>
              <w:rPr>
                <w:bCs/>
                <w:szCs w:val="21"/>
              </w:rPr>
            </w:pPr>
            <w:r>
              <w:rPr>
                <w:bCs/>
                <w:szCs w:val="21"/>
              </w:rPr>
              <w:t>创新实践</w:t>
            </w:r>
          </w:p>
        </w:tc>
      </w:tr>
      <w:tr w:rsidR="00AB06D5">
        <w:trPr>
          <w:trHeight w:val="304"/>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5</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第五环节</w:t>
            </w:r>
          </w:p>
        </w:tc>
        <w:tc>
          <w:tcPr>
            <w:tcW w:w="818" w:type="dxa"/>
            <w:vMerge/>
            <w:vAlign w:val="center"/>
          </w:tcPr>
          <w:p w:rsidR="00AB06D5" w:rsidRDefault="00AB06D5">
            <w:pPr>
              <w:tabs>
                <w:tab w:val="left" w:pos="1620"/>
              </w:tabs>
              <w:spacing w:line="360" w:lineRule="auto"/>
              <w:jc w:val="center"/>
              <w:rPr>
                <w:bCs/>
                <w:szCs w:val="21"/>
              </w:rPr>
            </w:pPr>
          </w:p>
        </w:tc>
        <w:tc>
          <w:tcPr>
            <w:tcW w:w="2204" w:type="dxa"/>
            <w:vAlign w:val="center"/>
          </w:tcPr>
          <w:p w:rsidR="00AB06D5" w:rsidRDefault="00A25327">
            <w:pPr>
              <w:tabs>
                <w:tab w:val="left" w:pos="1620"/>
              </w:tabs>
              <w:spacing w:line="360" w:lineRule="auto"/>
              <w:ind w:firstLineChars="7" w:firstLine="22"/>
              <w:jc w:val="center"/>
              <w:rPr>
                <w:bCs/>
                <w:szCs w:val="21"/>
              </w:rPr>
            </w:pPr>
            <w:bookmarkStart w:id="32" w:name="_Hlk163152203"/>
            <w:r>
              <w:rPr>
                <w:bCs/>
                <w:szCs w:val="21"/>
              </w:rPr>
              <w:t>超级电容模组充电</w:t>
            </w:r>
            <w:bookmarkEnd w:id="32"/>
          </w:p>
        </w:tc>
      </w:tr>
      <w:tr w:rsidR="00AB06D5">
        <w:trPr>
          <w:trHeight w:val="99"/>
          <w:jc w:val="center"/>
        </w:trPr>
        <w:tc>
          <w:tcPr>
            <w:tcW w:w="833" w:type="dxa"/>
            <w:vAlign w:val="center"/>
          </w:tcPr>
          <w:p w:rsidR="00AB06D5" w:rsidRDefault="00A25327">
            <w:pPr>
              <w:tabs>
                <w:tab w:val="left" w:pos="1620"/>
              </w:tabs>
              <w:spacing w:line="360" w:lineRule="auto"/>
              <w:ind w:firstLineChars="7" w:firstLine="22"/>
              <w:jc w:val="center"/>
              <w:rPr>
                <w:bCs/>
                <w:szCs w:val="21"/>
              </w:rPr>
            </w:pPr>
            <w:r>
              <w:rPr>
                <w:bCs/>
                <w:szCs w:val="21"/>
              </w:rPr>
              <w:t>6</w:t>
            </w:r>
          </w:p>
        </w:tc>
        <w:tc>
          <w:tcPr>
            <w:tcW w:w="1614" w:type="dxa"/>
            <w:vAlign w:val="center"/>
          </w:tcPr>
          <w:p w:rsidR="00AB06D5" w:rsidRDefault="00A25327">
            <w:pPr>
              <w:tabs>
                <w:tab w:val="left" w:pos="1620"/>
              </w:tabs>
              <w:spacing w:line="360" w:lineRule="auto"/>
              <w:ind w:firstLineChars="7" w:firstLine="22"/>
              <w:jc w:val="center"/>
              <w:rPr>
                <w:bCs/>
                <w:szCs w:val="21"/>
              </w:rPr>
            </w:pPr>
            <w:r>
              <w:rPr>
                <w:bCs/>
                <w:szCs w:val="21"/>
              </w:rPr>
              <w:t>第六环节</w:t>
            </w:r>
          </w:p>
        </w:tc>
        <w:tc>
          <w:tcPr>
            <w:tcW w:w="818" w:type="dxa"/>
            <w:vMerge/>
            <w:vAlign w:val="center"/>
          </w:tcPr>
          <w:p w:rsidR="00AB06D5" w:rsidRDefault="00AB06D5">
            <w:pPr>
              <w:tabs>
                <w:tab w:val="left" w:pos="1620"/>
              </w:tabs>
              <w:spacing w:line="360" w:lineRule="auto"/>
              <w:jc w:val="center"/>
              <w:rPr>
                <w:bCs/>
                <w:szCs w:val="21"/>
              </w:rPr>
            </w:pPr>
          </w:p>
        </w:tc>
        <w:tc>
          <w:tcPr>
            <w:tcW w:w="2204" w:type="dxa"/>
            <w:vAlign w:val="center"/>
          </w:tcPr>
          <w:p w:rsidR="00AB06D5" w:rsidRDefault="00A25327">
            <w:pPr>
              <w:tabs>
                <w:tab w:val="left" w:pos="1620"/>
              </w:tabs>
              <w:spacing w:line="360" w:lineRule="auto"/>
              <w:ind w:firstLineChars="7" w:firstLine="22"/>
              <w:jc w:val="center"/>
              <w:rPr>
                <w:bCs/>
                <w:szCs w:val="21"/>
              </w:rPr>
            </w:pPr>
            <w:r>
              <w:rPr>
                <w:bCs/>
                <w:szCs w:val="21"/>
              </w:rPr>
              <w:t>现场决赛</w:t>
            </w:r>
          </w:p>
        </w:tc>
      </w:tr>
    </w:tbl>
    <w:p w:rsidR="00AB06D5" w:rsidRDefault="00A25327">
      <w:pPr>
        <w:tabs>
          <w:tab w:val="left" w:pos="1080"/>
        </w:tabs>
        <w:spacing w:beforeLines="25" w:before="78" w:afterLines="25" w:after="78" w:line="300" w:lineRule="auto"/>
        <w:ind w:firstLineChars="200" w:firstLine="560"/>
        <w:outlineLvl w:val="2"/>
        <w:rPr>
          <w:rFonts w:eastAsia="黑体"/>
          <w:bCs/>
          <w:sz w:val="28"/>
          <w:szCs w:val="28"/>
        </w:rPr>
      </w:pPr>
      <w:r>
        <w:rPr>
          <w:rFonts w:eastAsia="黑体"/>
          <w:bCs/>
          <w:sz w:val="28"/>
          <w:szCs w:val="28"/>
        </w:rPr>
        <w:t xml:space="preserve">3. </w:t>
      </w:r>
      <w:r>
        <w:rPr>
          <w:rFonts w:eastAsia="黑体"/>
          <w:bCs/>
          <w:sz w:val="28"/>
          <w:szCs w:val="28"/>
        </w:rPr>
        <w:t>对运行环境的要求</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1</w:t>
      </w:r>
      <w:r>
        <w:rPr>
          <w:b/>
          <w:bCs/>
          <w:sz w:val="28"/>
          <w:szCs w:val="28"/>
        </w:rPr>
        <w:t>）运行场地</w:t>
      </w:r>
    </w:p>
    <w:p w:rsidR="00AB06D5" w:rsidRDefault="00A25327">
      <w:pPr>
        <w:tabs>
          <w:tab w:val="left" w:pos="1620"/>
        </w:tabs>
        <w:spacing w:line="360" w:lineRule="auto"/>
        <w:ind w:leftChars="-1" w:left="-3" w:firstLineChars="200" w:firstLine="480"/>
        <w:rPr>
          <w:sz w:val="24"/>
        </w:rPr>
      </w:pPr>
      <w:r>
        <w:rPr>
          <w:sz w:val="24"/>
        </w:rPr>
        <w:t>温差电动车的运行场地控制在</w:t>
      </w:r>
      <w:r>
        <w:rPr>
          <w:sz w:val="24"/>
        </w:rPr>
        <w:t>6000mm×6000mm</w:t>
      </w:r>
      <w:r>
        <w:rPr>
          <w:sz w:val="24"/>
        </w:rPr>
        <w:t>正方形平面区域内，采用规格</w:t>
      </w:r>
      <w:r>
        <w:rPr>
          <w:sz w:val="24"/>
        </w:rPr>
        <w:t>550</w:t>
      </w:r>
      <w:r>
        <w:rPr>
          <w:sz w:val="24"/>
        </w:rPr>
        <w:t>喷绘布（</w:t>
      </w:r>
      <w:r>
        <w:rPr>
          <w:sz w:val="24"/>
        </w:rPr>
        <w:t>340-350g/m</w:t>
      </w:r>
      <w:r>
        <w:rPr>
          <w:sz w:val="24"/>
          <w:vertAlign w:val="superscript"/>
        </w:rPr>
        <w:t>2</w:t>
      </w:r>
      <w:r>
        <w:rPr>
          <w:sz w:val="24"/>
        </w:rPr>
        <w:t>）印刷该电动车运行场地，该电动车必须在规定的运行赛场内按照箭头方向及规定的顺序运行。运行场地上的红色圆（</w:t>
      </w:r>
      <w:r>
        <w:rPr>
          <w:sz w:val="24"/>
        </w:rPr>
        <w:t>Φ40mm</w:t>
      </w:r>
      <w:r>
        <w:rPr>
          <w:sz w:val="24"/>
        </w:rPr>
        <w:t>）</w:t>
      </w:r>
      <w:r>
        <w:rPr>
          <w:sz w:val="24"/>
        </w:rPr>
        <w:t>/</w:t>
      </w:r>
      <w:r>
        <w:rPr>
          <w:sz w:val="24"/>
        </w:rPr>
        <w:t>红五角星（内切圆</w:t>
      </w:r>
      <w:r>
        <w:rPr>
          <w:sz w:val="24"/>
        </w:rPr>
        <w:t>Φ40mm</w:t>
      </w:r>
      <w:r>
        <w:rPr>
          <w:sz w:val="24"/>
        </w:rPr>
        <w:t>）为长征经过的主要地点，在红色圆</w:t>
      </w:r>
      <w:r>
        <w:rPr>
          <w:sz w:val="24"/>
        </w:rPr>
        <w:t>/</w:t>
      </w:r>
      <w:r>
        <w:rPr>
          <w:sz w:val="24"/>
        </w:rPr>
        <w:t>红五角星上面贴有直径不大于</w:t>
      </w:r>
      <w:r>
        <w:rPr>
          <w:sz w:val="24"/>
        </w:rPr>
        <w:t>Φ30mm</w:t>
      </w:r>
      <w:r>
        <w:rPr>
          <w:sz w:val="24"/>
        </w:rPr>
        <w:t>、厚度不超过</w:t>
      </w:r>
      <w:r>
        <w:rPr>
          <w:sz w:val="24"/>
        </w:rPr>
        <w:t>0.15mm</w:t>
      </w:r>
      <w:r>
        <w:rPr>
          <w:sz w:val="24"/>
        </w:rPr>
        <w:t>（尺寸以现场提供为准）的</w:t>
      </w:r>
      <w:r>
        <w:rPr>
          <w:sz w:val="24"/>
        </w:rPr>
        <w:t>UID</w:t>
      </w:r>
      <w:r>
        <w:rPr>
          <w:sz w:val="24"/>
        </w:rPr>
        <w:t>标签，也是该电动车的标记位置及感应区（即为标志点），现场初赛</w:t>
      </w:r>
      <w:r>
        <w:rPr>
          <w:sz w:val="24"/>
        </w:rPr>
        <w:t>UID</w:t>
      </w:r>
      <w:r>
        <w:rPr>
          <w:sz w:val="24"/>
        </w:rPr>
        <w:t>标签的直径为</w:t>
      </w:r>
      <w:r>
        <w:rPr>
          <w:sz w:val="24"/>
        </w:rPr>
        <w:t>Φ30mm</w:t>
      </w:r>
      <w:r>
        <w:rPr>
          <w:sz w:val="24"/>
        </w:rPr>
        <w:t>，现场决赛</w:t>
      </w:r>
      <w:r>
        <w:rPr>
          <w:sz w:val="24"/>
        </w:rPr>
        <w:t>UID</w:t>
      </w:r>
      <w:r>
        <w:rPr>
          <w:sz w:val="24"/>
        </w:rPr>
        <w:t>标签尺寸现场公布；</w:t>
      </w:r>
      <w:r>
        <w:rPr>
          <w:sz w:val="24"/>
        </w:rPr>
        <w:lastRenderedPageBreak/>
        <w:t>该电动车运行方向是从长征的起点瑞金（红五角星）出发，到达长征胜利的最终落脚点延安（红五角星）结束，如图</w:t>
      </w:r>
      <w:r>
        <w:rPr>
          <w:rFonts w:hint="eastAsia"/>
          <w:sz w:val="24"/>
        </w:rPr>
        <w:t>1-4</w:t>
      </w:r>
      <w:r>
        <w:rPr>
          <w:sz w:val="24"/>
        </w:rPr>
        <w:t>所示。</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2</w:t>
      </w:r>
      <w:r>
        <w:rPr>
          <w:b/>
          <w:bCs/>
          <w:sz w:val="28"/>
          <w:szCs w:val="28"/>
        </w:rPr>
        <w:t>）标志点</w:t>
      </w:r>
    </w:p>
    <w:p w:rsidR="00AB06D5" w:rsidRDefault="00A25327">
      <w:pPr>
        <w:tabs>
          <w:tab w:val="left" w:pos="1620"/>
        </w:tabs>
        <w:spacing w:line="360" w:lineRule="auto"/>
        <w:ind w:leftChars="-1" w:left="-3" w:firstLineChars="196" w:firstLine="470"/>
        <w:rPr>
          <w:kern w:val="0"/>
          <w:sz w:val="24"/>
        </w:rPr>
      </w:pPr>
      <w:r>
        <w:rPr>
          <w:kern w:val="0"/>
          <w:sz w:val="24"/>
        </w:rPr>
        <w:t>温差电动车的现场运行路线是模拟长征路线</w:t>
      </w:r>
      <w:r>
        <w:rPr>
          <w:sz w:val="24"/>
        </w:rPr>
        <w:t>。</w:t>
      </w:r>
      <w:r>
        <w:rPr>
          <w:kern w:val="0"/>
          <w:sz w:val="24"/>
        </w:rPr>
        <w:t>从长征起点</w:t>
      </w:r>
      <w:r>
        <w:rPr>
          <w:kern w:val="0"/>
          <w:sz w:val="24"/>
        </w:rPr>
        <w:t>“</w:t>
      </w:r>
      <w:r>
        <w:rPr>
          <w:kern w:val="0"/>
          <w:sz w:val="24"/>
        </w:rPr>
        <w:t>瑞金</w:t>
      </w:r>
      <w:r>
        <w:rPr>
          <w:kern w:val="0"/>
          <w:sz w:val="24"/>
        </w:rPr>
        <w:t>”</w:t>
      </w:r>
      <w:r>
        <w:rPr>
          <w:kern w:val="0"/>
          <w:sz w:val="24"/>
        </w:rPr>
        <w:t>出发，一路历经</w:t>
      </w:r>
      <w:r>
        <w:rPr>
          <w:kern w:val="0"/>
          <w:sz w:val="24"/>
        </w:rPr>
        <w:t>“</w:t>
      </w:r>
      <w:r>
        <w:rPr>
          <w:kern w:val="0"/>
          <w:sz w:val="24"/>
        </w:rPr>
        <w:t>突破第三道封锁线</w:t>
      </w:r>
      <w:r>
        <w:rPr>
          <w:kern w:val="0"/>
          <w:sz w:val="24"/>
        </w:rPr>
        <w:t>”</w:t>
      </w:r>
      <w:r>
        <w:rPr>
          <w:kern w:val="0"/>
          <w:sz w:val="24"/>
        </w:rPr>
        <w:t>、</w:t>
      </w:r>
      <w:r>
        <w:rPr>
          <w:kern w:val="0"/>
          <w:sz w:val="24"/>
        </w:rPr>
        <w:t>“</w:t>
      </w:r>
      <w:r>
        <w:rPr>
          <w:kern w:val="0"/>
          <w:sz w:val="24"/>
        </w:rPr>
        <w:t>血战湘江</w:t>
      </w:r>
      <w:r>
        <w:rPr>
          <w:kern w:val="0"/>
          <w:sz w:val="24"/>
        </w:rPr>
        <w:t>”</w:t>
      </w:r>
      <w:r>
        <w:rPr>
          <w:kern w:val="0"/>
          <w:sz w:val="24"/>
        </w:rPr>
        <w:t>、</w:t>
      </w:r>
      <w:r>
        <w:rPr>
          <w:kern w:val="0"/>
          <w:sz w:val="24"/>
        </w:rPr>
        <w:t>“</w:t>
      </w:r>
      <w:r>
        <w:rPr>
          <w:kern w:val="0"/>
          <w:sz w:val="24"/>
        </w:rPr>
        <w:t>强渡乌江</w:t>
      </w:r>
      <w:r>
        <w:rPr>
          <w:kern w:val="0"/>
          <w:sz w:val="24"/>
        </w:rPr>
        <w:t>”</w:t>
      </w:r>
      <w:r>
        <w:rPr>
          <w:kern w:val="0"/>
          <w:sz w:val="24"/>
        </w:rPr>
        <w:t>、</w:t>
      </w:r>
      <w:r>
        <w:rPr>
          <w:kern w:val="0"/>
          <w:sz w:val="24"/>
        </w:rPr>
        <w:t>“</w:t>
      </w:r>
      <w:r>
        <w:rPr>
          <w:kern w:val="0"/>
          <w:sz w:val="24"/>
        </w:rPr>
        <w:t>占领遵义</w:t>
      </w:r>
      <w:r>
        <w:rPr>
          <w:kern w:val="0"/>
          <w:sz w:val="24"/>
        </w:rPr>
        <w:t>”</w:t>
      </w:r>
      <w:r>
        <w:rPr>
          <w:kern w:val="0"/>
          <w:sz w:val="24"/>
        </w:rPr>
        <w:t>、</w:t>
      </w:r>
      <w:r>
        <w:rPr>
          <w:kern w:val="0"/>
          <w:sz w:val="24"/>
        </w:rPr>
        <w:t>“</w:t>
      </w:r>
      <w:r>
        <w:rPr>
          <w:kern w:val="0"/>
          <w:sz w:val="24"/>
        </w:rPr>
        <w:t>四渡赤水</w:t>
      </w:r>
      <w:r>
        <w:rPr>
          <w:kern w:val="0"/>
          <w:sz w:val="24"/>
        </w:rPr>
        <w:t>”</w:t>
      </w:r>
      <w:r>
        <w:rPr>
          <w:kern w:val="0"/>
          <w:sz w:val="24"/>
        </w:rPr>
        <w:t>、</w:t>
      </w:r>
      <w:r>
        <w:rPr>
          <w:kern w:val="0"/>
          <w:sz w:val="24"/>
        </w:rPr>
        <w:t>“</w:t>
      </w:r>
      <w:r>
        <w:rPr>
          <w:kern w:val="0"/>
          <w:sz w:val="24"/>
        </w:rPr>
        <w:t>巧渡金沙江</w:t>
      </w:r>
      <w:r>
        <w:rPr>
          <w:kern w:val="0"/>
          <w:sz w:val="24"/>
        </w:rPr>
        <w:t>”</w:t>
      </w:r>
      <w:r>
        <w:rPr>
          <w:kern w:val="0"/>
          <w:sz w:val="24"/>
        </w:rPr>
        <w:t>、</w:t>
      </w:r>
      <w:r>
        <w:rPr>
          <w:kern w:val="0"/>
          <w:sz w:val="24"/>
        </w:rPr>
        <w:t>“</w:t>
      </w:r>
      <w:r>
        <w:rPr>
          <w:kern w:val="0"/>
          <w:sz w:val="24"/>
        </w:rPr>
        <w:t>强渡大渡河</w:t>
      </w:r>
      <w:r>
        <w:rPr>
          <w:kern w:val="0"/>
          <w:sz w:val="24"/>
        </w:rPr>
        <w:t>”</w:t>
      </w:r>
      <w:r>
        <w:rPr>
          <w:kern w:val="0"/>
          <w:sz w:val="24"/>
        </w:rPr>
        <w:t>、</w:t>
      </w:r>
      <w:r>
        <w:rPr>
          <w:kern w:val="0"/>
          <w:sz w:val="24"/>
        </w:rPr>
        <w:t>“</w:t>
      </w:r>
      <w:r>
        <w:rPr>
          <w:kern w:val="0"/>
          <w:sz w:val="24"/>
        </w:rPr>
        <w:t>飞夺泸定桥</w:t>
      </w:r>
      <w:r>
        <w:rPr>
          <w:kern w:val="0"/>
          <w:sz w:val="24"/>
        </w:rPr>
        <w:t>”</w:t>
      </w:r>
      <w:r>
        <w:rPr>
          <w:kern w:val="0"/>
          <w:sz w:val="24"/>
        </w:rPr>
        <w:t>、</w:t>
      </w:r>
      <w:r>
        <w:rPr>
          <w:kern w:val="0"/>
          <w:sz w:val="24"/>
        </w:rPr>
        <w:t>“</w:t>
      </w:r>
      <w:r>
        <w:rPr>
          <w:kern w:val="0"/>
          <w:sz w:val="24"/>
        </w:rPr>
        <w:t>爬雪山</w:t>
      </w:r>
      <w:r>
        <w:rPr>
          <w:kern w:val="0"/>
          <w:sz w:val="24"/>
        </w:rPr>
        <w:t>”</w:t>
      </w:r>
      <w:r>
        <w:rPr>
          <w:kern w:val="0"/>
          <w:sz w:val="24"/>
        </w:rPr>
        <w:t>、</w:t>
      </w:r>
      <w:r>
        <w:rPr>
          <w:kern w:val="0"/>
          <w:sz w:val="24"/>
        </w:rPr>
        <w:t>“</w:t>
      </w:r>
      <w:r>
        <w:rPr>
          <w:kern w:val="0"/>
          <w:sz w:val="24"/>
        </w:rPr>
        <w:t>懋功会师</w:t>
      </w:r>
      <w:r>
        <w:rPr>
          <w:kern w:val="0"/>
          <w:sz w:val="24"/>
        </w:rPr>
        <w:t>”</w:t>
      </w:r>
      <w:r>
        <w:rPr>
          <w:kern w:val="0"/>
          <w:sz w:val="24"/>
        </w:rPr>
        <w:t>、</w:t>
      </w:r>
      <w:r>
        <w:rPr>
          <w:kern w:val="0"/>
          <w:sz w:val="24"/>
        </w:rPr>
        <w:t>“</w:t>
      </w:r>
      <w:r>
        <w:rPr>
          <w:kern w:val="0"/>
          <w:sz w:val="24"/>
        </w:rPr>
        <w:t>过草地</w:t>
      </w:r>
      <w:r>
        <w:rPr>
          <w:kern w:val="0"/>
          <w:sz w:val="24"/>
        </w:rPr>
        <w:t>”</w:t>
      </w:r>
      <w:r>
        <w:rPr>
          <w:kern w:val="0"/>
          <w:sz w:val="24"/>
        </w:rPr>
        <w:t>、</w:t>
      </w:r>
      <w:r>
        <w:rPr>
          <w:kern w:val="0"/>
          <w:sz w:val="24"/>
        </w:rPr>
        <w:t>“</w:t>
      </w:r>
      <w:r>
        <w:rPr>
          <w:kern w:val="0"/>
          <w:sz w:val="24"/>
        </w:rPr>
        <w:t>激战腊子口</w:t>
      </w:r>
      <w:r>
        <w:rPr>
          <w:kern w:val="0"/>
          <w:sz w:val="24"/>
        </w:rPr>
        <w:t>”</w:t>
      </w:r>
      <w:r>
        <w:rPr>
          <w:kern w:val="0"/>
          <w:sz w:val="24"/>
        </w:rPr>
        <w:t>、</w:t>
      </w:r>
      <w:r>
        <w:rPr>
          <w:kern w:val="0"/>
          <w:sz w:val="24"/>
        </w:rPr>
        <w:t xml:space="preserve"> “</w:t>
      </w:r>
      <w:r>
        <w:rPr>
          <w:kern w:val="0"/>
          <w:sz w:val="24"/>
        </w:rPr>
        <w:t>会宁大会师</w:t>
      </w:r>
      <w:r>
        <w:rPr>
          <w:kern w:val="0"/>
          <w:sz w:val="24"/>
        </w:rPr>
        <w:t>”</w:t>
      </w:r>
      <w:r>
        <w:rPr>
          <w:kern w:val="0"/>
          <w:sz w:val="24"/>
        </w:rPr>
        <w:t>、</w:t>
      </w:r>
      <w:r>
        <w:rPr>
          <w:kern w:val="0"/>
          <w:sz w:val="24"/>
        </w:rPr>
        <w:t>“</w:t>
      </w:r>
      <w:r>
        <w:rPr>
          <w:kern w:val="0"/>
          <w:sz w:val="24"/>
        </w:rPr>
        <w:t>吴起镇会议</w:t>
      </w:r>
      <w:r>
        <w:rPr>
          <w:kern w:val="0"/>
          <w:sz w:val="24"/>
        </w:rPr>
        <w:t>”</w:t>
      </w:r>
      <w:r>
        <w:rPr>
          <w:kern w:val="0"/>
          <w:sz w:val="24"/>
        </w:rPr>
        <w:t>等，长征会师后最终胜利抵达</w:t>
      </w:r>
      <w:r>
        <w:rPr>
          <w:kern w:val="0"/>
          <w:sz w:val="24"/>
        </w:rPr>
        <w:t>“</w:t>
      </w:r>
      <w:r>
        <w:rPr>
          <w:kern w:val="0"/>
          <w:sz w:val="24"/>
        </w:rPr>
        <w:t>延安</w:t>
      </w:r>
      <w:r>
        <w:rPr>
          <w:kern w:val="0"/>
          <w:sz w:val="24"/>
        </w:rPr>
        <w:t>”</w:t>
      </w:r>
      <w:r>
        <w:rPr>
          <w:kern w:val="0"/>
          <w:sz w:val="24"/>
        </w:rPr>
        <w:t>，一共设置</w:t>
      </w:r>
      <w:r>
        <w:rPr>
          <w:kern w:val="0"/>
          <w:sz w:val="24"/>
        </w:rPr>
        <w:t>16</w:t>
      </w:r>
      <w:r>
        <w:rPr>
          <w:kern w:val="0"/>
          <w:sz w:val="24"/>
        </w:rPr>
        <w:t>个主要地点作为备选标志点，其中</w:t>
      </w:r>
      <w:r>
        <w:rPr>
          <w:kern w:val="0"/>
          <w:sz w:val="24"/>
        </w:rPr>
        <w:t>“</w:t>
      </w:r>
      <w:r>
        <w:rPr>
          <w:kern w:val="0"/>
          <w:sz w:val="24"/>
        </w:rPr>
        <w:t>瑞金</w:t>
      </w:r>
      <w:r>
        <w:rPr>
          <w:kern w:val="0"/>
          <w:sz w:val="24"/>
        </w:rPr>
        <w:t>”</w:t>
      </w:r>
      <w:r>
        <w:rPr>
          <w:kern w:val="0"/>
          <w:sz w:val="24"/>
        </w:rPr>
        <w:t>和</w:t>
      </w:r>
      <w:r>
        <w:rPr>
          <w:kern w:val="0"/>
          <w:sz w:val="24"/>
        </w:rPr>
        <w:t>“</w:t>
      </w:r>
      <w:r>
        <w:rPr>
          <w:kern w:val="0"/>
          <w:sz w:val="24"/>
        </w:rPr>
        <w:t>延安</w:t>
      </w:r>
      <w:r>
        <w:rPr>
          <w:kern w:val="0"/>
          <w:sz w:val="24"/>
        </w:rPr>
        <w:t>”</w:t>
      </w:r>
      <w:r>
        <w:rPr>
          <w:kern w:val="0"/>
          <w:sz w:val="24"/>
        </w:rPr>
        <w:t>为必有标志点（现场决赛位置现场决定），如表</w:t>
      </w:r>
      <w:r>
        <w:rPr>
          <w:rFonts w:hint="eastAsia"/>
          <w:kern w:val="0"/>
          <w:sz w:val="24"/>
        </w:rPr>
        <w:t>1-</w:t>
      </w:r>
      <w:r>
        <w:rPr>
          <w:kern w:val="0"/>
          <w:sz w:val="24"/>
        </w:rPr>
        <w:t>2</w:t>
      </w:r>
      <w:r>
        <w:rPr>
          <w:kern w:val="0"/>
          <w:sz w:val="24"/>
        </w:rPr>
        <w:t>所示。</w:t>
      </w:r>
    </w:p>
    <w:p w:rsidR="00AB06D5" w:rsidRDefault="00A25327">
      <w:pPr>
        <w:tabs>
          <w:tab w:val="left" w:pos="1620"/>
        </w:tabs>
        <w:spacing w:line="360" w:lineRule="auto"/>
        <w:ind w:leftChars="-1" w:left="-3" w:firstLineChars="200" w:firstLine="480"/>
        <w:rPr>
          <w:kern w:val="0"/>
          <w:sz w:val="24"/>
        </w:rPr>
      </w:pPr>
      <w:r>
        <w:rPr>
          <w:kern w:val="0"/>
          <w:sz w:val="24"/>
        </w:rPr>
        <w:t>现场初赛时，选用</w:t>
      </w:r>
      <w:r>
        <w:rPr>
          <w:kern w:val="0"/>
          <w:sz w:val="24"/>
        </w:rPr>
        <w:t>“</w:t>
      </w:r>
      <w:r>
        <w:rPr>
          <w:kern w:val="0"/>
          <w:sz w:val="24"/>
        </w:rPr>
        <w:t>瑞金</w:t>
      </w:r>
      <w:r>
        <w:rPr>
          <w:kern w:val="0"/>
          <w:sz w:val="24"/>
        </w:rPr>
        <w:t>”</w:t>
      </w:r>
      <w:r>
        <w:rPr>
          <w:kern w:val="0"/>
          <w:sz w:val="24"/>
        </w:rPr>
        <w:t>、</w:t>
      </w:r>
      <w:r>
        <w:rPr>
          <w:kern w:val="0"/>
          <w:sz w:val="24"/>
        </w:rPr>
        <w:t>“</w:t>
      </w:r>
      <w:r>
        <w:rPr>
          <w:kern w:val="0"/>
          <w:sz w:val="24"/>
        </w:rPr>
        <w:t>突破第三道封锁线</w:t>
      </w:r>
      <w:r>
        <w:rPr>
          <w:kern w:val="0"/>
          <w:sz w:val="24"/>
        </w:rPr>
        <w:t>”</w:t>
      </w:r>
      <w:r>
        <w:rPr>
          <w:kern w:val="0"/>
          <w:sz w:val="24"/>
        </w:rPr>
        <w:t>、</w:t>
      </w:r>
      <w:r>
        <w:rPr>
          <w:kern w:val="0"/>
          <w:sz w:val="24"/>
        </w:rPr>
        <w:t>“</w:t>
      </w:r>
      <w:r>
        <w:rPr>
          <w:kern w:val="0"/>
          <w:sz w:val="24"/>
        </w:rPr>
        <w:t>血战湘江</w:t>
      </w:r>
      <w:r>
        <w:rPr>
          <w:kern w:val="0"/>
          <w:sz w:val="24"/>
        </w:rPr>
        <w:t>”</w:t>
      </w:r>
      <w:r>
        <w:rPr>
          <w:kern w:val="0"/>
          <w:sz w:val="24"/>
        </w:rPr>
        <w:t>、</w:t>
      </w:r>
      <w:r>
        <w:rPr>
          <w:kern w:val="0"/>
          <w:sz w:val="24"/>
        </w:rPr>
        <w:t xml:space="preserve"> “</w:t>
      </w:r>
      <w:r>
        <w:rPr>
          <w:kern w:val="0"/>
          <w:sz w:val="24"/>
        </w:rPr>
        <w:t>占领遵义</w:t>
      </w:r>
      <w:r>
        <w:rPr>
          <w:kern w:val="0"/>
          <w:sz w:val="24"/>
        </w:rPr>
        <w:t>”</w:t>
      </w:r>
      <w:r>
        <w:rPr>
          <w:kern w:val="0"/>
          <w:sz w:val="24"/>
        </w:rPr>
        <w:t>、</w:t>
      </w:r>
      <w:r>
        <w:rPr>
          <w:kern w:val="0"/>
          <w:sz w:val="24"/>
        </w:rPr>
        <w:t>“</w:t>
      </w:r>
      <w:r>
        <w:rPr>
          <w:kern w:val="0"/>
          <w:sz w:val="24"/>
        </w:rPr>
        <w:t>巧渡金沙江</w:t>
      </w:r>
      <w:r>
        <w:rPr>
          <w:kern w:val="0"/>
          <w:sz w:val="24"/>
        </w:rPr>
        <w:t>”</w:t>
      </w:r>
      <w:r>
        <w:rPr>
          <w:kern w:val="0"/>
          <w:sz w:val="24"/>
        </w:rPr>
        <w:t>、</w:t>
      </w:r>
      <w:r>
        <w:rPr>
          <w:kern w:val="0"/>
          <w:sz w:val="24"/>
        </w:rPr>
        <w:t>“</w:t>
      </w:r>
      <w:r>
        <w:rPr>
          <w:kern w:val="0"/>
          <w:sz w:val="24"/>
        </w:rPr>
        <w:t>飞夺泸定桥</w:t>
      </w:r>
      <w:r>
        <w:rPr>
          <w:kern w:val="0"/>
          <w:sz w:val="24"/>
        </w:rPr>
        <w:t>”</w:t>
      </w:r>
      <w:r>
        <w:rPr>
          <w:kern w:val="0"/>
          <w:sz w:val="24"/>
        </w:rPr>
        <w:t>、</w:t>
      </w:r>
      <w:r>
        <w:rPr>
          <w:kern w:val="0"/>
          <w:sz w:val="24"/>
        </w:rPr>
        <w:t>“</w:t>
      </w:r>
      <w:r>
        <w:rPr>
          <w:kern w:val="0"/>
          <w:sz w:val="24"/>
        </w:rPr>
        <w:t>爬雪山</w:t>
      </w:r>
      <w:r>
        <w:rPr>
          <w:kern w:val="0"/>
          <w:sz w:val="24"/>
        </w:rPr>
        <w:t>”</w:t>
      </w:r>
      <w:r>
        <w:rPr>
          <w:kern w:val="0"/>
          <w:sz w:val="24"/>
        </w:rPr>
        <w:t>、</w:t>
      </w:r>
      <w:r>
        <w:rPr>
          <w:kern w:val="0"/>
          <w:sz w:val="24"/>
        </w:rPr>
        <w:t>“</w:t>
      </w:r>
      <w:r>
        <w:rPr>
          <w:kern w:val="0"/>
          <w:sz w:val="24"/>
        </w:rPr>
        <w:t>过草地</w:t>
      </w:r>
      <w:r>
        <w:rPr>
          <w:kern w:val="0"/>
          <w:sz w:val="24"/>
        </w:rPr>
        <w:t>”</w:t>
      </w:r>
      <w:r>
        <w:rPr>
          <w:kern w:val="0"/>
          <w:sz w:val="24"/>
        </w:rPr>
        <w:t>、</w:t>
      </w:r>
      <w:r>
        <w:rPr>
          <w:kern w:val="0"/>
          <w:sz w:val="24"/>
        </w:rPr>
        <w:t>“</w:t>
      </w:r>
      <w:r>
        <w:rPr>
          <w:kern w:val="0"/>
          <w:sz w:val="24"/>
        </w:rPr>
        <w:t>会宁大会师</w:t>
      </w:r>
      <w:r>
        <w:rPr>
          <w:kern w:val="0"/>
          <w:sz w:val="24"/>
        </w:rPr>
        <w:t>”</w:t>
      </w:r>
      <w:r>
        <w:rPr>
          <w:kern w:val="0"/>
          <w:sz w:val="24"/>
        </w:rPr>
        <w:t>和</w:t>
      </w:r>
      <w:r>
        <w:rPr>
          <w:kern w:val="0"/>
          <w:sz w:val="24"/>
        </w:rPr>
        <w:t>“</w:t>
      </w:r>
      <w:r>
        <w:rPr>
          <w:kern w:val="0"/>
          <w:sz w:val="24"/>
        </w:rPr>
        <w:t>延安</w:t>
      </w:r>
      <w:r>
        <w:rPr>
          <w:kern w:val="0"/>
          <w:sz w:val="24"/>
        </w:rPr>
        <w:t>”10</w:t>
      </w:r>
      <w:r>
        <w:rPr>
          <w:kern w:val="0"/>
          <w:sz w:val="24"/>
        </w:rPr>
        <w:t>个</w:t>
      </w:r>
      <w:proofErr w:type="gramStart"/>
      <w:r>
        <w:rPr>
          <w:kern w:val="0"/>
          <w:sz w:val="24"/>
        </w:rPr>
        <w:t>标志点依顺序</w:t>
      </w:r>
      <w:proofErr w:type="gramEnd"/>
      <w:r>
        <w:rPr>
          <w:kern w:val="0"/>
          <w:sz w:val="24"/>
        </w:rPr>
        <w:t>标记。</w:t>
      </w:r>
    </w:p>
    <w:p w:rsidR="00AB06D5" w:rsidRDefault="00A25327">
      <w:pPr>
        <w:tabs>
          <w:tab w:val="left" w:pos="1620"/>
        </w:tabs>
        <w:spacing w:line="360" w:lineRule="auto"/>
        <w:ind w:leftChars="-1" w:left="-3" w:firstLineChars="200" w:firstLine="480"/>
        <w:rPr>
          <w:kern w:val="0"/>
          <w:sz w:val="24"/>
        </w:rPr>
      </w:pPr>
      <w:r>
        <w:rPr>
          <w:kern w:val="0"/>
          <w:sz w:val="24"/>
        </w:rPr>
        <w:t>现场决赛时，</w:t>
      </w:r>
      <w:bookmarkStart w:id="33" w:name="_Hlk162878038"/>
      <w:r>
        <w:rPr>
          <w:kern w:val="0"/>
          <w:sz w:val="24"/>
        </w:rPr>
        <w:t>根据命题要求，结合长征故事及任务命题文档，设置现场决赛标志点</w:t>
      </w:r>
      <w:r>
        <w:rPr>
          <w:kern w:val="0"/>
          <w:sz w:val="24"/>
        </w:rPr>
        <w:t>(</w:t>
      </w:r>
      <w:r>
        <w:rPr>
          <w:kern w:val="0"/>
          <w:sz w:val="24"/>
        </w:rPr>
        <w:t>从</w:t>
      </w:r>
      <w:r>
        <w:rPr>
          <w:kern w:val="0"/>
          <w:sz w:val="24"/>
        </w:rPr>
        <w:t>16</w:t>
      </w:r>
      <w:r>
        <w:rPr>
          <w:kern w:val="0"/>
          <w:sz w:val="24"/>
        </w:rPr>
        <w:t>个主要地点中产生</w:t>
      </w:r>
      <w:r>
        <w:rPr>
          <w:kern w:val="0"/>
          <w:sz w:val="24"/>
        </w:rPr>
        <w:t>)</w:t>
      </w:r>
      <w:r>
        <w:rPr>
          <w:kern w:val="0"/>
          <w:sz w:val="24"/>
        </w:rPr>
        <w:t>及数量（与现场初赛标志点及数量有所不同）与现场初赛有所不同，以及模拟长征情景的标志点及数量，这些标志点均在创新实践环节发布</w:t>
      </w:r>
      <w:bookmarkEnd w:id="33"/>
      <w:r>
        <w:rPr>
          <w:kern w:val="0"/>
          <w:sz w:val="24"/>
        </w:rPr>
        <w:t>。</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3</w:t>
      </w:r>
      <w:r>
        <w:rPr>
          <w:b/>
          <w:bCs/>
          <w:sz w:val="28"/>
          <w:szCs w:val="28"/>
        </w:rPr>
        <w:t>）竞赛提供的设备</w:t>
      </w:r>
    </w:p>
    <w:p w:rsidR="00AB06D5" w:rsidRDefault="00A25327">
      <w:pPr>
        <w:tabs>
          <w:tab w:val="left" w:pos="1620"/>
        </w:tabs>
        <w:spacing w:line="360" w:lineRule="auto"/>
        <w:ind w:leftChars="-1" w:left="-3" w:firstLineChars="200" w:firstLine="480"/>
        <w:rPr>
          <w:kern w:val="0"/>
          <w:sz w:val="24"/>
        </w:rPr>
      </w:pPr>
      <w:r>
        <w:rPr>
          <w:kern w:val="0"/>
          <w:sz w:val="24"/>
        </w:rPr>
        <w:t>在创新实践环节，将提供</w:t>
      </w:r>
      <w:r>
        <w:rPr>
          <w:kern w:val="0"/>
          <w:sz w:val="24"/>
        </w:rPr>
        <w:t>220V</w:t>
      </w:r>
      <w:r>
        <w:rPr>
          <w:kern w:val="0"/>
          <w:sz w:val="24"/>
        </w:rPr>
        <w:t>交流电，以及</w:t>
      </w:r>
      <w:r>
        <w:rPr>
          <w:kern w:val="0"/>
          <w:sz w:val="24"/>
        </w:rPr>
        <w:t>3D</w:t>
      </w:r>
      <w:r>
        <w:rPr>
          <w:kern w:val="0"/>
          <w:sz w:val="24"/>
        </w:rPr>
        <w:t>打印、激光切割、</w:t>
      </w:r>
      <w:r>
        <w:rPr>
          <w:kern w:val="0"/>
          <w:sz w:val="24"/>
        </w:rPr>
        <w:t>PCB</w:t>
      </w:r>
      <w:r>
        <w:rPr>
          <w:kern w:val="0"/>
          <w:sz w:val="24"/>
        </w:rPr>
        <w:t>打印、数控加工等设备及相应材料，竞赛所需的笔记本电脑、相关软硬件、零部件、元器件，以及安装调试工具</w:t>
      </w:r>
      <w:r>
        <w:rPr>
          <w:bCs/>
          <w:sz w:val="24"/>
        </w:rPr>
        <w:t>，自带机械和电子设计软件</w:t>
      </w:r>
      <w:r>
        <w:rPr>
          <w:kern w:val="0"/>
          <w:sz w:val="24"/>
        </w:rPr>
        <w:t>等各参赛队自备。</w:t>
      </w:r>
    </w:p>
    <w:p w:rsidR="00AB06D5" w:rsidRDefault="00A25327">
      <w:pPr>
        <w:tabs>
          <w:tab w:val="left" w:pos="1080"/>
        </w:tabs>
        <w:spacing w:beforeLines="25" w:before="78" w:afterLines="25" w:after="78" w:line="300" w:lineRule="auto"/>
        <w:ind w:firstLineChars="200" w:firstLine="560"/>
        <w:outlineLvl w:val="2"/>
        <w:rPr>
          <w:rFonts w:eastAsia="黑体"/>
          <w:bCs/>
          <w:sz w:val="28"/>
          <w:szCs w:val="28"/>
        </w:rPr>
      </w:pPr>
      <w:r>
        <w:rPr>
          <w:rFonts w:eastAsia="黑体"/>
          <w:bCs/>
          <w:sz w:val="28"/>
          <w:szCs w:val="28"/>
        </w:rPr>
        <w:t xml:space="preserve">4. </w:t>
      </w:r>
      <w:r>
        <w:rPr>
          <w:rFonts w:eastAsia="黑体"/>
          <w:bCs/>
          <w:sz w:val="28"/>
          <w:szCs w:val="28"/>
        </w:rPr>
        <w:t>赛项具体要求</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 xml:space="preserve">1) </w:t>
      </w:r>
      <w:r>
        <w:rPr>
          <w:b/>
          <w:bCs/>
          <w:sz w:val="28"/>
          <w:szCs w:val="28"/>
        </w:rPr>
        <w:t>初赛</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 xml:space="preserve">(1) </w:t>
      </w:r>
      <w:r>
        <w:rPr>
          <w:b/>
          <w:bCs/>
          <w:sz w:val="28"/>
          <w:szCs w:val="28"/>
        </w:rPr>
        <w:t>任务命题文档</w:t>
      </w:r>
    </w:p>
    <w:p w:rsidR="00AB06D5" w:rsidRDefault="00A25327">
      <w:pPr>
        <w:tabs>
          <w:tab w:val="left" w:pos="1620"/>
        </w:tabs>
        <w:spacing w:line="360" w:lineRule="auto"/>
        <w:ind w:leftChars="-1" w:left="-3" w:firstLineChars="200" w:firstLine="480"/>
        <w:rPr>
          <w:bCs/>
          <w:sz w:val="24"/>
        </w:rPr>
      </w:pPr>
      <w:r>
        <w:rPr>
          <w:bCs/>
          <w:sz w:val="24"/>
        </w:rPr>
        <w:t>参赛队按照决赛的任务命题文档模版提交决赛任务命题方案。根据命题要求，参赛队应</w:t>
      </w:r>
      <w:r>
        <w:rPr>
          <w:kern w:val="0"/>
          <w:sz w:val="24"/>
        </w:rPr>
        <w:t>策划</w:t>
      </w:r>
      <w:r>
        <w:rPr>
          <w:bCs/>
          <w:sz w:val="24"/>
        </w:rPr>
        <w:t>现场</w:t>
      </w:r>
      <w:r>
        <w:rPr>
          <w:kern w:val="0"/>
          <w:sz w:val="24"/>
        </w:rPr>
        <w:t>决赛运行场地的标志点示意图，</w:t>
      </w:r>
      <w:r>
        <w:rPr>
          <w:sz w:val="24"/>
        </w:rPr>
        <w:t>给出本队认为的</w:t>
      </w:r>
      <w:r>
        <w:rPr>
          <w:bCs/>
          <w:sz w:val="24"/>
        </w:rPr>
        <w:t>现场</w:t>
      </w:r>
      <w:r>
        <w:rPr>
          <w:kern w:val="0"/>
          <w:sz w:val="24"/>
        </w:rPr>
        <w:t>决赛场地大小、标志点数量和标志点名称，以及给出模拟长征情景的标志点及名称，并详细描述长征途中的长征情景，保证创新</w:t>
      </w:r>
      <w:r>
        <w:rPr>
          <w:bCs/>
          <w:sz w:val="24"/>
        </w:rPr>
        <w:t>实践环节</w:t>
      </w:r>
      <w:r>
        <w:rPr>
          <w:kern w:val="0"/>
          <w:sz w:val="24"/>
        </w:rPr>
        <w:t>进行相应主要转向传动</w:t>
      </w:r>
      <w:r>
        <w:rPr>
          <w:bCs/>
          <w:sz w:val="24"/>
        </w:rPr>
        <w:t>零件或</w:t>
      </w:r>
      <w:r>
        <w:rPr>
          <w:kern w:val="0"/>
          <w:sz w:val="24"/>
        </w:rPr>
        <w:t>机构的设计制造（若该电动车不需修改结构就能实现现场初赛和现场决赛的任务，须详细分析该电动车实现不需修</w:t>
      </w:r>
      <w:r>
        <w:rPr>
          <w:kern w:val="0"/>
          <w:sz w:val="24"/>
        </w:rPr>
        <w:lastRenderedPageBreak/>
        <w:t>改结构的理由）</w:t>
      </w:r>
      <w:r>
        <w:rPr>
          <w:bCs/>
          <w:sz w:val="24"/>
        </w:rPr>
        <w:t>；给出拟选择的太阳能电池板</w:t>
      </w:r>
      <w:r>
        <w:rPr>
          <w:bCs/>
          <w:sz w:val="24"/>
        </w:rPr>
        <w:t>/</w:t>
      </w:r>
      <w:r>
        <w:rPr>
          <w:bCs/>
          <w:sz w:val="24"/>
        </w:rPr>
        <w:t>薄膜和超级电容模组的理论依据，根据所选择超级电容模组进行稳压或充电等电路的设计制造，对所设计稳压电路的性能或充电电路的能源转换效率进行详细分析；在此基础上，结合能耗要求，给出该电动车的轻量化结构设计及制造，以及</w:t>
      </w:r>
      <w:r>
        <w:rPr>
          <w:sz w:val="24"/>
        </w:rPr>
        <w:t>该电动车运行的</w:t>
      </w:r>
      <w:r>
        <w:rPr>
          <w:kern w:val="0"/>
          <w:sz w:val="24"/>
        </w:rPr>
        <w:t>耗电量进行详细分析</w:t>
      </w:r>
      <w:r>
        <w:rPr>
          <w:bCs/>
          <w:sz w:val="24"/>
        </w:rPr>
        <w:t>。</w:t>
      </w:r>
    </w:p>
    <w:p w:rsidR="00AB06D5" w:rsidRDefault="00A25327">
      <w:pPr>
        <w:tabs>
          <w:tab w:val="left" w:pos="1620"/>
        </w:tabs>
        <w:spacing w:line="360" w:lineRule="auto"/>
        <w:ind w:leftChars="-1" w:left="-3" w:firstLineChars="200" w:firstLine="480"/>
        <w:rPr>
          <w:bCs/>
          <w:sz w:val="24"/>
        </w:rPr>
      </w:pPr>
      <w:r>
        <w:rPr>
          <w:bCs/>
          <w:sz w:val="24"/>
        </w:rPr>
        <w:t>任务命题文档成绩不仅包括任务命题文档的内容质量符合命题规则的程度，也包括文档的排版规范。</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 xml:space="preserve">(2) </w:t>
      </w:r>
      <w:r>
        <w:rPr>
          <w:b/>
          <w:bCs/>
          <w:sz w:val="28"/>
          <w:szCs w:val="28"/>
        </w:rPr>
        <w:t>作品创意设计</w:t>
      </w:r>
    </w:p>
    <w:p w:rsidR="00AB06D5" w:rsidRDefault="00A25327">
      <w:pPr>
        <w:tabs>
          <w:tab w:val="left" w:pos="1620"/>
        </w:tabs>
        <w:spacing w:line="360" w:lineRule="auto"/>
        <w:ind w:leftChars="-1" w:left="-3" w:firstLineChars="200" w:firstLine="480"/>
        <w:rPr>
          <w:bCs/>
          <w:sz w:val="24"/>
        </w:rPr>
      </w:pPr>
      <w:r>
        <w:rPr>
          <w:bCs/>
          <w:sz w:val="24"/>
        </w:rPr>
        <w:t>依据创新性、美观性和结构合理性等评价指标对本赛项所有作品创意（含外形结构和内部结构）设计进行评价。</w:t>
      </w:r>
    </w:p>
    <w:p w:rsidR="00AB06D5" w:rsidRDefault="00A25327">
      <w:pPr>
        <w:tabs>
          <w:tab w:val="left" w:pos="1620"/>
        </w:tabs>
        <w:spacing w:line="360" w:lineRule="auto"/>
        <w:ind w:leftChars="-1" w:left="-3" w:firstLineChars="200" w:firstLine="480"/>
        <w:rPr>
          <w:bCs/>
          <w:sz w:val="24"/>
        </w:rPr>
      </w:pPr>
      <w:r>
        <w:rPr>
          <w:bCs/>
          <w:sz w:val="24"/>
        </w:rPr>
        <w:t>创新性主要从符合主题要求，外形结构和内部结构有新意、创新等方面评价；美观性主要从整体美观、实用等方面评价；合理性主要从零部件的加工制作、机构选择的合理性、拆卸是否方便等方面评价。</w:t>
      </w:r>
    </w:p>
    <w:p w:rsidR="00AB06D5" w:rsidRDefault="00A25327">
      <w:pPr>
        <w:tabs>
          <w:tab w:val="left" w:pos="1620"/>
        </w:tabs>
        <w:spacing w:line="360" w:lineRule="auto"/>
        <w:ind w:leftChars="-1" w:left="-3" w:firstLineChars="200" w:firstLine="480"/>
        <w:rPr>
          <w:kern w:val="0"/>
          <w:sz w:val="24"/>
        </w:rPr>
      </w:pPr>
      <w:r>
        <w:rPr>
          <w:kern w:val="0"/>
          <w:sz w:val="24"/>
        </w:rPr>
        <w:t>对于外包装（外壳）不完整、不坚固、不稳定安装在车体上，该项成绩</w:t>
      </w:r>
      <w:r>
        <w:rPr>
          <w:kern w:val="0"/>
          <w:sz w:val="24"/>
        </w:rPr>
        <w:t>0</w:t>
      </w:r>
      <w:r>
        <w:rPr>
          <w:kern w:val="0"/>
          <w:sz w:val="24"/>
        </w:rPr>
        <w:t>分。</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 xml:space="preserve"> (3)</w:t>
      </w:r>
      <w:r>
        <w:rPr>
          <w:b/>
          <w:bCs/>
          <w:sz w:val="28"/>
          <w:szCs w:val="28"/>
        </w:rPr>
        <w:t>现场初赛</w:t>
      </w:r>
    </w:p>
    <w:p w:rsidR="00AB06D5" w:rsidRDefault="00A25327">
      <w:pPr>
        <w:tabs>
          <w:tab w:val="left" w:pos="1620"/>
        </w:tabs>
        <w:spacing w:line="360" w:lineRule="auto"/>
        <w:ind w:leftChars="-1" w:left="-3" w:firstLineChars="200" w:firstLine="480"/>
        <w:rPr>
          <w:bCs/>
          <w:sz w:val="24"/>
        </w:rPr>
      </w:pPr>
      <w:r>
        <w:rPr>
          <w:bCs/>
          <w:sz w:val="24"/>
        </w:rPr>
        <w:t>参赛队根据抽签决定各参赛队比赛的场地、赛位号。</w:t>
      </w:r>
    </w:p>
    <w:p w:rsidR="00AB06D5" w:rsidRDefault="00A25327">
      <w:pPr>
        <w:tabs>
          <w:tab w:val="left" w:pos="1620"/>
        </w:tabs>
        <w:spacing w:line="360" w:lineRule="auto"/>
        <w:ind w:leftChars="-1" w:left="-3" w:firstLineChars="200" w:firstLine="480"/>
        <w:rPr>
          <w:bCs/>
          <w:sz w:val="24"/>
        </w:rPr>
      </w:pPr>
      <w:r>
        <w:rPr>
          <w:bCs/>
          <w:sz w:val="24"/>
        </w:rPr>
        <w:t>参赛队进入比赛场地进行调试，调试时间结束前，参赛队将电动车放置在</w:t>
      </w:r>
      <w:r>
        <w:rPr>
          <w:sz w:val="24"/>
        </w:rPr>
        <w:t>长征的起点瑞金（红五角星内切圆）</w:t>
      </w:r>
      <w:r>
        <w:rPr>
          <w:bCs/>
          <w:sz w:val="24"/>
        </w:rPr>
        <w:t>后方等待发车（点火时间自定），调试时间结束或都等待发车，现场裁判发出统一比赛指令，</w:t>
      </w:r>
      <w:bookmarkStart w:id="34" w:name="_Hlk163392039"/>
      <w:r>
        <w:rPr>
          <w:rFonts w:eastAsia="宋体"/>
          <w:kern w:val="0"/>
          <w:sz w:val="24"/>
          <w:lang w:bidi="ar"/>
        </w:rPr>
        <w:t>计时开始，</w:t>
      </w:r>
      <w:bookmarkStart w:id="35" w:name="_Hlk163391759"/>
      <w:bookmarkEnd w:id="34"/>
      <w:r>
        <w:rPr>
          <w:rFonts w:eastAsia="宋体"/>
          <w:kern w:val="0"/>
          <w:sz w:val="24"/>
          <w:lang w:bidi="ar"/>
        </w:rPr>
        <w:t>电动车</w:t>
      </w:r>
      <w:r>
        <w:rPr>
          <w:bCs/>
          <w:sz w:val="24"/>
        </w:rPr>
        <w:t>在规定时间内必须</w:t>
      </w:r>
      <w:bookmarkEnd w:id="35"/>
      <w:r>
        <w:rPr>
          <w:bCs/>
          <w:sz w:val="24"/>
        </w:rPr>
        <w:t>启动，且只有一次启动机会，时间到电动车没有前行，</w:t>
      </w:r>
      <w:bookmarkStart w:id="36" w:name="_Hlk163391787"/>
      <w:r>
        <w:rPr>
          <w:bCs/>
          <w:sz w:val="24"/>
        </w:rPr>
        <w:t>本轮</w:t>
      </w:r>
      <w:bookmarkEnd w:id="36"/>
      <w:r>
        <w:rPr>
          <w:bCs/>
          <w:sz w:val="24"/>
        </w:rPr>
        <w:t>比赛结束。电动车启动后，沿初赛规定的长征路线方向运行，按照规定的标志点顺序依次标记，直至运行到</w:t>
      </w:r>
      <w:r>
        <w:rPr>
          <w:sz w:val="24"/>
        </w:rPr>
        <w:t>终点延安（红五角星）</w:t>
      </w:r>
      <w:r>
        <w:rPr>
          <w:bCs/>
          <w:sz w:val="24"/>
        </w:rPr>
        <w:t>或运行途中停止</w:t>
      </w:r>
      <w:bookmarkStart w:id="37" w:name="_Hlk163392064"/>
      <w:r>
        <w:rPr>
          <w:bCs/>
          <w:sz w:val="24"/>
        </w:rPr>
        <w:t>时间到规定时间或规定运行时间到</w:t>
      </w:r>
      <w:bookmarkEnd w:id="37"/>
      <w:r>
        <w:rPr>
          <w:bCs/>
          <w:sz w:val="24"/>
        </w:rPr>
        <w:t>，</w:t>
      </w:r>
      <w:proofErr w:type="gramStart"/>
      <w:r>
        <w:rPr>
          <w:bCs/>
          <w:sz w:val="24"/>
        </w:rPr>
        <w:t>均比赛</w:t>
      </w:r>
      <w:proofErr w:type="gramEnd"/>
      <w:r>
        <w:rPr>
          <w:bCs/>
          <w:sz w:val="24"/>
        </w:rPr>
        <w:t>结束。</w:t>
      </w:r>
    </w:p>
    <w:p w:rsidR="00AB06D5" w:rsidRDefault="00A25327">
      <w:pPr>
        <w:tabs>
          <w:tab w:val="left" w:pos="1620"/>
        </w:tabs>
        <w:spacing w:line="360" w:lineRule="auto"/>
        <w:ind w:leftChars="-1" w:left="-3" w:firstLineChars="200" w:firstLine="480"/>
        <w:rPr>
          <w:bCs/>
          <w:sz w:val="24"/>
        </w:rPr>
      </w:pPr>
      <w:r>
        <w:rPr>
          <w:bCs/>
          <w:sz w:val="24"/>
        </w:rPr>
        <w:t>现场初赛成绩由标记成功、有效运行距离和语音播报正确（参见评分规则）三部分成绩组成。</w:t>
      </w:r>
    </w:p>
    <w:p w:rsidR="00AB06D5" w:rsidRDefault="00A25327">
      <w:pPr>
        <w:tabs>
          <w:tab w:val="left" w:pos="1620"/>
        </w:tabs>
        <w:spacing w:line="360" w:lineRule="auto"/>
        <w:ind w:leftChars="-1" w:left="-3" w:firstLineChars="200" w:firstLine="480"/>
        <w:rPr>
          <w:bCs/>
          <w:sz w:val="24"/>
        </w:rPr>
      </w:pPr>
      <w:r>
        <w:rPr>
          <w:bCs/>
          <w:sz w:val="24"/>
        </w:rPr>
        <w:t>每个参赛队可以有两次运行机会，取两次运行的最好成绩作为现场初赛成绩。</w:t>
      </w:r>
    </w:p>
    <w:p w:rsidR="00AB06D5" w:rsidRDefault="00A25327">
      <w:pPr>
        <w:tabs>
          <w:tab w:val="left" w:pos="1620"/>
        </w:tabs>
        <w:spacing w:line="360" w:lineRule="auto"/>
        <w:ind w:leftChars="-1" w:left="-3" w:firstLineChars="200" w:firstLine="480"/>
        <w:rPr>
          <w:bCs/>
          <w:sz w:val="24"/>
        </w:rPr>
      </w:pPr>
      <w:r>
        <w:rPr>
          <w:bCs/>
          <w:sz w:val="24"/>
        </w:rPr>
        <w:t>按初赛总成绩排名选出参加决赛的参赛队，若出现参赛队初赛总成绩相同，则按现场初赛成绩得分高者优先排序，如仍旧无法区分排序，按现</w:t>
      </w:r>
      <w:r>
        <w:rPr>
          <w:rFonts w:eastAsia="宋体"/>
          <w:bCs/>
          <w:sz w:val="24"/>
        </w:rPr>
        <w:t>场初赛</w:t>
      </w:r>
      <w:r>
        <w:rPr>
          <w:bCs/>
          <w:sz w:val="24"/>
        </w:rPr>
        <w:t>标记成功成绩高、现场初赛运行时间短优先排序，如仍旧无法区分排序，则抽签决定。</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 xml:space="preserve">2) </w:t>
      </w:r>
      <w:r>
        <w:rPr>
          <w:b/>
          <w:bCs/>
          <w:sz w:val="28"/>
          <w:szCs w:val="28"/>
        </w:rPr>
        <w:t>决赛</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lastRenderedPageBreak/>
        <w:t xml:space="preserve">(1) </w:t>
      </w:r>
      <w:r>
        <w:rPr>
          <w:b/>
          <w:bCs/>
          <w:sz w:val="28"/>
          <w:szCs w:val="28"/>
        </w:rPr>
        <w:t>创新实践</w:t>
      </w:r>
    </w:p>
    <w:p w:rsidR="00AB06D5" w:rsidRDefault="00A25327">
      <w:pPr>
        <w:tabs>
          <w:tab w:val="left" w:pos="1620"/>
        </w:tabs>
        <w:spacing w:line="360" w:lineRule="auto"/>
        <w:ind w:leftChars="-1" w:left="-3" w:firstLineChars="200" w:firstLine="480"/>
        <w:rPr>
          <w:bCs/>
          <w:sz w:val="24"/>
        </w:rPr>
      </w:pPr>
      <w:r>
        <w:rPr>
          <w:bCs/>
          <w:sz w:val="24"/>
        </w:rPr>
        <w:t>在规定时间内，各参赛队按照发布的决赛任务命题，采用现场提供的装备和材料，完成相关零部件、相关电路（电子元器件由组委会提供）的设计制作，并必须替换作品上原有零部件和必须将现场焊接的规定电路板替换到作品上，完成后续相关赛程。对参赛队的技术能力、工程知识、诚信意识、协作意识等方面进行评价，给出该环节最终成绩。</w:t>
      </w:r>
      <w:proofErr w:type="gramStart"/>
      <w:r>
        <w:rPr>
          <w:bCs/>
          <w:sz w:val="24"/>
        </w:rPr>
        <w:t>若参</w:t>
      </w:r>
      <w:proofErr w:type="gramEnd"/>
      <w:r>
        <w:rPr>
          <w:bCs/>
          <w:sz w:val="24"/>
        </w:rPr>
        <w:t>赛队没有按规定完成相关零件制作或相关电路的制作，取消决赛资格；未将新加工的规定零件、未将新焊接的规定电路板用到作品上完成后续相关赛程，创新实践中该两部分的设计制造成绩</w:t>
      </w:r>
      <w:r>
        <w:rPr>
          <w:kern w:val="0"/>
          <w:sz w:val="24"/>
        </w:rPr>
        <w:t>均为</w:t>
      </w:r>
      <w:r>
        <w:rPr>
          <w:kern w:val="0"/>
          <w:sz w:val="24"/>
        </w:rPr>
        <w:t>0</w:t>
      </w:r>
      <w:r>
        <w:rPr>
          <w:kern w:val="0"/>
          <w:sz w:val="24"/>
        </w:rPr>
        <w:t>分</w:t>
      </w:r>
      <w:r>
        <w:rPr>
          <w:bCs/>
          <w:sz w:val="24"/>
        </w:rPr>
        <w:t>，其中一部分不满足要求并扣除现场决赛成绩的</w:t>
      </w:r>
      <w:r>
        <w:rPr>
          <w:bCs/>
          <w:sz w:val="24"/>
        </w:rPr>
        <w:t>50%</w:t>
      </w:r>
      <w:r>
        <w:rPr>
          <w:bCs/>
          <w:sz w:val="24"/>
        </w:rPr>
        <w:t>，两部分不满足要求并扣除现场决赛成绩的</w:t>
      </w:r>
      <w:r>
        <w:rPr>
          <w:bCs/>
          <w:sz w:val="24"/>
        </w:rPr>
        <w:t>70%</w:t>
      </w:r>
      <w:r>
        <w:rPr>
          <w:bCs/>
          <w:sz w:val="24"/>
        </w:rPr>
        <w:t>。</w:t>
      </w:r>
    </w:p>
    <w:p w:rsidR="00AB06D5" w:rsidRDefault="00A25327">
      <w:pPr>
        <w:tabs>
          <w:tab w:val="left" w:pos="1620"/>
        </w:tabs>
        <w:spacing w:line="360" w:lineRule="auto"/>
        <w:ind w:leftChars="-1" w:left="-3" w:firstLineChars="200" w:firstLine="480"/>
        <w:rPr>
          <w:bCs/>
          <w:sz w:val="24"/>
        </w:rPr>
      </w:pPr>
      <w:r>
        <w:rPr>
          <w:bCs/>
          <w:sz w:val="24"/>
        </w:rPr>
        <w:t>自带拆装工具和调试工具及相关设计软件等，有安全隐患的物品不能带入创新实践环节现场，否则取消比赛资格。</w:t>
      </w:r>
    </w:p>
    <w:p w:rsidR="00AB06D5" w:rsidRDefault="00A25327">
      <w:pPr>
        <w:tabs>
          <w:tab w:val="left" w:pos="1620"/>
        </w:tabs>
        <w:spacing w:line="360" w:lineRule="auto"/>
        <w:ind w:leftChars="-1" w:left="-3" w:firstLineChars="200" w:firstLine="480"/>
        <w:rPr>
          <w:bCs/>
          <w:sz w:val="24"/>
        </w:rPr>
      </w:pPr>
      <w:r>
        <w:rPr>
          <w:bCs/>
          <w:sz w:val="24"/>
        </w:rPr>
        <w:t>相关具体要求，参见后期发布的创新实践环节说明。</w:t>
      </w:r>
    </w:p>
    <w:p w:rsidR="00AB06D5" w:rsidRDefault="00A25327">
      <w:pPr>
        <w:tabs>
          <w:tab w:val="left" w:pos="1620"/>
        </w:tabs>
        <w:spacing w:beforeLines="25" w:before="78" w:afterLines="25" w:after="78" w:line="300" w:lineRule="auto"/>
        <w:ind w:firstLineChars="100" w:firstLine="281"/>
        <w:rPr>
          <w:b/>
          <w:bCs/>
          <w:sz w:val="28"/>
          <w:szCs w:val="28"/>
        </w:rPr>
      </w:pPr>
      <w:r>
        <w:rPr>
          <w:b/>
          <w:bCs/>
          <w:sz w:val="28"/>
          <w:szCs w:val="28"/>
        </w:rPr>
        <w:t>（</w:t>
      </w:r>
      <w:r>
        <w:rPr>
          <w:b/>
          <w:bCs/>
          <w:sz w:val="28"/>
          <w:szCs w:val="28"/>
        </w:rPr>
        <w:t>2</w:t>
      </w:r>
      <w:r>
        <w:rPr>
          <w:b/>
          <w:bCs/>
          <w:sz w:val="28"/>
          <w:szCs w:val="28"/>
        </w:rPr>
        <w:t>）超级电容模组充电</w:t>
      </w:r>
    </w:p>
    <w:p w:rsidR="00AB06D5" w:rsidRDefault="00A25327">
      <w:pPr>
        <w:tabs>
          <w:tab w:val="left" w:pos="1620"/>
        </w:tabs>
        <w:spacing w:line="360" w:lineRule="auto"/>
        <w:ind w:leftChars="-1" w:left="-3" w:firstLineChars="200" w:firstLine="480"/>
        <w:rPr>
          <w:bCs/>
          <w:sz w:val="24"/>
        </w:rPr>
      </w:pPr>
      <w:r>
        <w:rPr>
          <w:bCs/>
          <w:sz w:val="24"/>
        </w:rPr>
        <w:t>规定充电时间现场发布（从充电开始到充电结束）。</w:t>
      </w:r>
    </w:p>
    <w:p w:rsidR="00AB06D5" w:rsidRDefault="00A25327">
      <w:pPr>
        <w:tabs>
          <w:tab w:val="left" w:pos="1620"/>
        </w:tabs>
        <w:spacing w:line="360" w:lineRule="auto"/>
        <w:ind w:leftChars="-1" w:left="-3" w:firstLineChars="200" w:firstLine="480"/>
        <w:rPr>
          <w:bCs/>
          <w:sz w:val="24"/>
        </w:rPr>
      </w:pPr>
      <w:r>
        <w:rPr>
          <w:bCs/>
          <w:sz w:val="24"/>
        </w:rPr>
        <w:t>在超级电容模组充电环节，</w:t>
      </w:r>
      <w:bookmarkStart w:id="38" w:name="_Hlk167444668"/>
      <w:r>
        <w:rPr>
          <w:kern w:val="0"/>
          <w:sz w:val="24"/>
        </w:rPr>
        <w:t>电动车上任何零件或器件都不能更换，除电动车外不能有任何辅助装置</w:t>
      </w:r>
      <w:bookmarkEnd w:id="38"/>
      <w:r>
        <w:rPr>
          <w:kern w:val="0"/>
          <w:sz w:val="24"/>
        </w:rPr>
        <w:t>，并确认参赛队在进入充电环节前完成</w:t>
      </w:r>
      <w:r>
        <w:rPr>
          <w:sz w:val="24"/>
        </w:rPr>
        <w:t>超级电容模组放电到</w:t>
      </w:r>
      <w:r>
        <w:rPr>
          <w:sz w:val="24"/>
        </w:rPr>
        <w:t>0.4V</w:t>
      </w:r>
      <w:r>
        <w:rPr>
          <w:sz w:val="24"/>
        </w:rPr>
        <w:t>以下</w:t>
      </w:r>
      <w:r>
        <w:rPr>
          <w:bCs/>
          <w:sz w:val="24"/>
        </w:rPr>
        <w:t>，方可在规定充电时间</w:t>
      </w:r>
      <w:bookmarkStart w:id="39" w:name="_Hlk163490836"/>
      <w:r>
        <w:rPr>
          <w:bCs/>
          <w:sz w:val="24"/>
        </w:rPr>
        <w:t>或规定</w:t>
      </w:r>
      <w:r>
        <w:rPr>
          <w:sz w:val="24"/>
        </w:rPr>
        <w:t>液体乙醇燃料剂量</w:t>
      </w:r>
      <w:r>
        <w:rPr>
          <w:bCs/>
          <w:sz w:val="24"/>
        </w:rPr>
        <w:t>内</w:t>
      </w:r>
      <w:bookmarkEnd w:id="39"/>
      <w:r>
        <w:rPr>
          <w:bCs/>
          <w:sz w:val="24"/>
        </w:rPr>
        <w:t>按照要求完成超级电容模组充电（注意：现场决赛不安排充电时间和充电场地）。</w:t>
      </w:r>
      <w:proofErr w:type="gramStart"/>
      <w:r>
        <w:rPr>
          <w:kern w:val="0"/>
          <w:sz w:val="24"/>
        </w:rPr>
        <w:t>若参</w:t>
      </w:r>
      <w:proofErr w:type="gramEnd"/>
      <w:r>
        <w:rPr>
          <w:kern w:val="0"/>
          <w:sz w:val="24"/>
        </w:rPr>
        <w:t>赛队没有按照规定将</w:t>
      </w:r>
      <w:r>
        <w:rPr>
          <w:sz w:val="24"/>
        </w:rPr>
        <w:t>超级电容模组放电至</w:t>
      </w:r>
      <w:r>
        <w:rPr>
          <w:sz w:val="24"/>
        </w:rPr>
        <w:t>0.4V</w:t>
      </w:r>
      <w:r>
        <w:rPr>
          <w:sz w:val="24"/>
        </w:rPr>
        <w:t>以下或</w:t>
      </w:r>
      <w:r>
        <w:rPr>
          <w:kern w:val="0"/>
          <w:sz w:val="24"/>
        </w:rPr>
        <w:t>没有按照规定时间进入现场充电，均视为放弃后续环节比赛。</w:t>
      </w:r>
    </w:p>
    <w:p w:rsidR="00AB06D5" w:rsidRDefault="00A25327">
      <w:pPr>
        <w:tabs>
          <w:tab w:val="left" w:pos="1620"/>
        </w:tabs>
        <w:spacing w:line="360" w:lineRule="auto"/>
        <w:ind w:leftChars="-1" w:left="-3" w:firstLineChars="200" w:firstLine="480"/>
        <w:rPr>
          <w:bCs/>
          <w:sz w:val="24"/>
        </w:rPr>
      </w:pPr>
      <w:r>
        <w:rPr>
          <w:kern w:val="0"/>
          <w:sz w:val="24"/>
        </w:rPr>
        <w:t>该环节</w:t>
      </w:r>
      <w:r>
        <w:rPr>
          <w:bCs/>
          <w:sz w:val="24"/>
        </w:rPr>
        <w:t>成绩由所用充电时间决定，若</w:t>
      </w:r>
      <w:r>
        <w:rPr>
          <w:kern w:val="0"/>
          <w:sz w:val="24"/>
        </w:rPr>
        <w:t>充电时没用现场焊接的充电模块充电，充电成绩为</w:t>
      </w:r>
      <w:r>
        <w:rPr>
          <w:kern w:val="0"/>
          <w:sz w:val="24"/>
        </w:rPr>
        <w:t>0</w:t>
      </w:r>
      <w:r>
        <w:rPr>
          <w:kern w:val="0"/>
          <w:sz w:val="24"/>
        </w:rPr>
        <w:t>分，其它对应扣分</w:t>
      </w:r>
      <w:proofErr w:type="gramStart"/>
      <w:r>
        <w:rPr>
          <w:kern w:val="0"/>
          <w:sz w:val="24"/>
        </w:rPr>
        <w:t>见创新</w:t>
      </w:r>
      <w:proofErr w:type="gramEnd"/>
      <w:r>
        <w:rPr>
          <w:kern w:val="0"/>
          <w:sz w:val="24"/>
        </w:rPr>
        <w:t>实践。</w:t>
      </w:r>
    </w:p>
    <w:p w:rsidR="00AB06D5" w:rsidRDefault="00A25327">
      <w:pPr>
        <w:tabs>
          <w:tab w:val="left" w:pos="1620"/>
        </w:tabs>
        <w:spacing w:line="360" w:lineRule="auto"/>
        <w:ind w:leftChars="-1" w:left="-3" w:firstLineChars="200" w:firstLine="480"/>
        <w:rPr>
          <w:bCs/>
          <w:sz w:val="24"/>
        </w:rPr>
      </w:pPr>
      <w:r>
        <w:rPr>
          <w:bCs/>
          <w:sz w:val="24"/>
        </w:rPr>
        <w:t>有安全隐患的物品、与充电无关的物品等不能带入充电环节现场，与充电无关的参赛队员不能进入充电环节现场，否则取消比赛资格。</w:t>
      </w:r>
    </w:p>
    <w:p w:rsidR="00AB06D5" w:rsidRDefault="00A25327">
      <w:pPr>
        <w:tabs>
          <w:tab w:val="left" w:pos="1620"/>
        </w:tabs>
        <w:spacing w:beforeLines="25" w:before="78" w:afterLines="25" w:after="78" w:line="300" w:lineRule="auto"/>
        <w:ind w:firstLineChars="200" w:firstLine="562"/>
        <w:rPr>
          <w:b/>
          <w:bCs/>
          <w:sz w:val="28"/>
          <w:szCs w:val="28"/>
        </w:rPr>
      </w:pPr>
      <w:r>
        <w:rPr>
          <w:b/>
          <w:bCs/>
          <w:sz w:val="28"/>
          <w:szCs w:val="28"/>
        </w:rPr>
        <w:t>（</w:t>
      </w:r>
      <w:r>
        <w:rPr>
          <w:b/>
          <w:bCs/>
          <w:sz w:val="28"/>
          <w:szCs w:val="28"/>
        </w:rPr>
        <w:t>3</w:t>
      </w:r>
      <w:r>
        <w:rPr>
          <w:b/>
          <w:bCs/>
          <w:sz w:val="28"/>
          <w:szCs w:val="28"/>
        </w:rPr>
        <w:t>）现场决赛</w:t>
      </w:r>
    </w:p>
    <w:p w:rsidR="00AB06D5" w:rsidRDefault="00A25327">
      <w:pPr>
        <w:tabs>
          <w:tab w:val="left" w:pos="1620"/>
        </w:tabs>
        <w:spacing w:line="360" w:lineRule="auto"/>
        <w:ind w:leftChars="-1" w:left="-3" w:firstLineChars="200" w:firstLine="480"/>
        <w:rPr>
          <w:bCs/>
          <w:sz w:val="24"/>
        </w:rPr>
      </w:pPr>
      <w:r>
        <w:rPr>
          <w:bCs/>
          <w:sz w:val="24"/>
        </w:rPr>
        <w:t>现场抽签决定各参赛队比赛的场地、赛位号和顺序。</w:t>
      </w:r>
    </w:p>
    <w:p w:rsidR="00AB06D5" w:rsidRDefault="00A25327">
      <w:pPr>
        <w:tabs>
          <w:tab w:val="left" w:pos="1620"/>
        </w:tabs>
        <w:spacing w:line="360" w:lineRule="auto"/>
        <w:ind w:leftChars="-1" w:left="-3" w:firstLineChars="200" w:firstLine="480"/>
        <w:rPr>
          <w:bCs/>
          <w:sz w:val="24"/>
        </w:rPr>
      </w:pPr>
      <w:r>
        <w:rPr>
          <w:bCs/>
          <w:sz w:val="24"/>
        </w:rPr>
        <w:t>现场决赛</w:t>
      </w:r>
      <w:r>
        <w:rPr>
          <w:rFonts w:eastAsia="宋体"/>
          <w:kern w:val="0"/>
          <w:sz w:val="24"/>
          <w:lang w:bidi="ar"/>
        </w:rPr>
        <w:t>参照现场初赛流程，</w:t>
      </w:r>
      <w:r>
        <w:rPr>
          <w:bCs/>
          <w:sz w:val="24"/>
        </w:rPr>
        <w:t>各参赛队</w:t>
      </w:r>
      <w:r>
        <w:rPr>
          <w:rFonts w:eastAsia="宋体"/>
          <w:kern w:val="0"/>
          <w:sz w:val="24"/>
          <w:lang w:bidi="ar"/>
        </w:rPr>
        <w:t>按照现场发布的决赛任务完成标记、播报等任务</w:t>
      </w:r>
      <w:r>
        <w:rPr>
          <w:bCs/>
          <w:sz w:val="24"/>
        </w:rPr>
        <w:t>。在等候区，安装</w:t>
      </w:r>
      <w:r>
        <w:rPr>
          <w:bCs/>
          <w:sz w:val="24"/>
        </w:rPr>
        <w:t>“</w:t>
      </w:r>
      <w:r>
        <w:rPr>
          <w:sz w:val="24"/>
        </w:rPr>
        <w:t>电能检测模块</w:t>
      </w:r>
      <w:r>
        <w:rPr>
          <w:bCs/>
          <w:sz w:val="24"/>
        </w:rPr>
        <w:t>”</w:t>
      </w:r>
      <w:r>
        <w:rPr>
          <w:bCs/>
          <w:sz w:val="24"/>
        </w:rPr>
        <w:t>；在等待发</w:t>
      </w:r>
      <w:r>
        <w:rPr>
          <w:sz w:val="24"/>
        </w:rPr>
        <w:t>车，按下电能检测模块</w:t>
      </w:r>
      <w:r>
        <w:rPr>
          <w:sz w:val="24"/>
        </w:rPr>
        <w:t>“</w:t>
      </w:r>
      <w:r>
        <w:rPr>
          <w:sz w:val="24"/>
        </w:rPr>
        <w:t>重置</w:t>
      </w:r>
      <w:r>
        <w:rPr>
          <w:sz w:val="24"/>
        </w:rPr>
        <w:t>”</w:t>
      </w:r>
      <w:r>
        <w:rPr>
          <w:sz w:val="24"/>
        </w:rPr>
        <w:t>按钮清零。每轮比赛结束，记录并拍照</w:t>
      </w:r>
      <w:r>
        <w:rPr>
          <w:sz w:val="24"/>
        </w:rPr>
        <w:t>“</w:t>
      </w:r>
      <w:r>
        <w:rPr>
          <w:sz w:val="24"/>
        </w:rPr>
        <w:t>电能检测模块</w:t>
      </w:r>
      <w:r>
        <w:rPr>
          <w:sz w:val="24"/>
        </w:rPr>
        <w:t>”</w:t>
      </w:r>
      <w:r>
        <w:rPr>
          <w:sz w:val="24"/>
        </w:rPr>
        <w:t>显示的数据；比赛全部结束，场外拆下</w:t>
      </w:r>
      <w:r>
        <w:rPr>
          <w:sz w:val="24"/>
        </w:rPr>
        <w:lastRenderedPageBreak/>
        <w:t>“</w:t>
      </w:r>
      <w:r>
        <w:rPr>
          <w:sz w:val="24"/>
        </w:rPr>
        <w:t>电能检测模块</w:t>
      </w:r>
      <w:r>
        <w:rPr>
          <w:sz w:val="24"/>
        </w:rPr>
        <w:t>”</w:t>
      </w:r>
      <w:r>
        <w:rPr>
          <w:sz w:val="24"/>
        </w:rPr>
        <w:t>，并交给工作人员并签字。</w:t>
      </w:r>
    </w:p>
    <w:p w:rsidR="00AB06D5" w:rsidRDefault="00A25327">
      <w:pPr>
        <w:tabs>
          <w:tab w:val="left" w:pos="1620"/>
        </w:tabs>
        <w:spacing w:line="360" w:lineRule="auto"/>
        <w:ind w:leftChars="-1" w:left="-3" w:firstLineChars="200" w:firstLine="480"/>
        <w:rPr>
          <w:bCs/>
          <w:sz w:val="24"/>
        </w:rPr>
      </w:pPr>
      <w:r>
        <w:rPr>
          <w:bCs/>
          <w:sz w:val="24"/>
        </w:rPr>
        <w:t>现场决赛成绩由标记成功、</w:t>
      </w:r>
      <w:r>
        <w:rPr>
          <w:rFonts w:eastAsia="宋体"/>
          <w:bCs/>
          <w:sz w:val="24"/>
        </w:rPr>
        <w:t>电量消耗，</w:t>
      </w:r>
      <w:r>
        <w:rPr>
          <w:bCs/>
          <w:sz w:val="24"/>
        </w:rPr>
        <w:t>以及有效运行距离三部分成绩组成。</w:t>
      </w:r>
    </w:p>
    <w:p w:rsidR="00AB06D5" w:rsidRDefault="00A25327">
      <w:pPr>
        <w:tabs>
          <w:tab w:val="left" w:pos="1620"/>
        </w:tabs>
        <w:spacing w:line="360" w:lineRule="auto"/>
        <w:ind w:leftChars="-1" w:left="-3" w:firstLineChars="200" w:firstLine="480"/>
        <w:rPr>
          <w:bCs/>
          <w:sz w:val="24"/>
        </w:rPr>
      </w:pPr>
      <w:r>
        <w:rPr>
          <w:bCs/>
          <w:sz w:val="24"/>
        </w:rPr>
        <w:t>每个参赛队可以有两次运行机会，取两次运行的最好成绩作为现场决赛成绩。</w:t>
      </w:r>
    </w:p>
    <w:p w:rsidR="00AB06D5" w:rsidRDefault="00A25327">
      <w:pPr>
        <w:tabs>
          <w:tab w:val="left" w:pos="1620"/>
        </w:tabs>
        <w:spacing w:line="360" w:lineRule="auto"/>
        <w:ind w:leftChars="-1" w:left="-3" w:firstLineChars="200" w:firstLine="480"/>
        <w:rPr>
          <w:bCs/>
          <w:sz w:val="24"/>
        </w:rPr>
      </w:pPr>
      <w:r>
        <w:rPr>
          <w:bCs/>
          <w:sz w:val="24"/>
        </w:rPr>
        <w:t>按决赛总成绩对参加决赛的参赛队进行排名，若出现参赛队决赛总成绩相同，则按现场决赛成绩得分高者优先排序，如仍旧无法区分排序，按标记成功数多、</w:t>
      </w:r>
      <w:r>
        <w:rPr>
          <w:rFonts w:eastAsia="宋体"/>
          <w:bCs/>
          <w:sz w:val="24"/>
        </w:rPr>
        <w:t>能量消耗低、</w:t>
      </w:r>
      <w:r>
        <w:rPr>
          <w:bCs/>
          <w:sz w:val="24"/>
        </w:rPr>
        <w:t>运行时间短优先排序，如仍旧无法区分排序，则抽签决定。</w:t>
      </w:r>
    </w:p>
    <w:p w:rsidR="00AB06D5" w:rsidRDefault="00A25327">
      <w:pPr>
        <w:tabs>
          <w:tab w:val="left" w:pos="1620"/>
        </w:tabs>
        <w:spacing w:line="360" w:lineRule="auto"/>
        <w:ind w:leftChars="-1" w:left="-3" w:firstLineChars="200" w:firstLine="480"/>
        <w:rPr>
          <w:bCs/>
          <w:sz w:val="24"/>
        </w:rPr>
      </w:pPr>
      <w:r>
        <w:rPr>
          <w:bCs/>
          <w:sz w:val="24"/>
        </w:rPr>
        <w:t>新能源车赛道有关命题与运行</w:t>
      </w:r>
      <w:r>
        <w:rPr>
          <w:rFonts w:hint="eastAsia"/>
          <w:bCs/>
          <w:sz w:val="24"/>
        </w:rPr>
        <w:t>具体</w:t>
      </w:r>
      <w:r>
        <w:rPr>
          <w:bCs/>
          <w:sz w:val="24"/>
        </w:rPr>
        <w:t>事宜</w:t>
      </w:r>
      <w:r>
        <w:rPr>
          <w:rFonts w:hint="eastAsia"/>
          <w:bCs/>
          <w:sz w:val="24"/>
        </w:rPr>
        <w:t>请参考国赛相关文件</w:t>
      </w:r>
      <w:r>
        <w:rPr>
          <w:bCs/>
          <w:sz w:val="24"/>
        </w:rPr>
        <w:t>。</w:t>
      </w:r>
    </w:p>
    <w:p w:rsidR="00AB06D5" w:rsidRDefault="00AB06D5">
      <w:pPr>
        <w:tabs>
          <w:tab w:val="left" w:pos="1620"/>
        </w:tabs>
        <w:spacing w:line="360" w:lineRule="auto"/>
        <w:ind w:leftChars="-1" w:left="-3" w:firstLineChars="200" w:firstLine="480"/>
        <w:rPr>
          <w:color w:val="000000" w:themeColor="text1"/>
          <w:sz w:val="24"/>
        </w:rPr>
      </w:pPr>
    </w:p>
    <w:p w:rsidR="00AB06D5" w:rsidRDefault="00AB06D5">
      <w:pPr>
        <w:tabs>
          <w:tab w:val="left" w:pos="1620"/>
        </w:tabs>
        <w:spacing w:line="360" w:lineRule="auto"/>
        <w:ind w:leftChars="-1" w:left="-3" w:firstLineChars="200" w:firstLine="480"/>
        <w:rPr>
          <w:color w:val="000000" w:themeColor="text1"/>
          <w:sz w:val="24"/>
        </w:rPr>
      </w:pPr>
    </w:p>
    <w:p w:rsidR="00AB06D5" w:rsidRDefault="00AB06D5">
      <w:pPr>
        <w:tabs>
          <w:tab w:val="left" w:pos="1620"/>
        </w:tabs>
        <w:spacing w:line="360" w:lineRule="auto"/>
        <w:ind w:leftChars="-1" w:left="-3" w:firstLineChars="200" w:firstLine="480"/>
        <w:rPr>
          <w:color w:val="000000" w:themeColor="text1"/>
          <w:sz w:val="24"/>
        </w:rPr>
      </w:pPr>
    </w:p>
    <w:p w:rsidR="00AB06D5" w:rsidRDefault="00AB06D5">
      <w:pPr>
        <w:tabs>
          <w:tab w:val="left" w:pos="1620"/>
        </w:tabs>
        <w:spacing w:line="360" w:lineRule="auto"/>
        <w:ind w:leftChars="-1" w:left="-3" w:firstLineChars="200" w:firstLine="480"/>
        <w:rPr>
          <w:color w:val="000000" w:themeColor="text1"/>
          <w:sz w:val="24"/>
        </w:rPr>
      </w:pPr>
    </w:p>
    <w:p w:rsidR="00AB06D5" w:rsidRDefault="00AB06D5">
      <w:pPr>
        <w:tabs>
          <w:tab w:val="left" w:pos="1620"/>
        </w:tabs>
        <w:spacing w:line="360" w:lineRule="auto"/>
        <w:ind w:leftChars="-1" w:left="-3" w:firstLineChars="200" w:firstLine="480"/>
        <w:rPr>
          <w:color w:val="000000" w:themeColor="text1"/>
          <w:sz w:val="24"/>
        </w:rPr>
      </w:pPr>
    </w:p>
    <w:p w:rsidR="00AB06D5" w:rsidRDefault="00AB06D5">
      <w:pPr>
        <w:tabs>
          <w:tab w:val="left" w:pos="1620"/>
        </w:tabs>
        <w:spacing w:line="360" w:lineRule="auto"/>
        <w:ind w:leftChars="-1" w:left="-3" w:firstLineChars="200" w:firstLine="480"/>
        <w:rPr>
          <w:color w:val="000000" w:themeColor="text1"/>
          <w:sz w:val="24"/>
        </w:rPr>
      </w:pPr>
    </w:p>
    <w:p w:rsidR="00AB06D5" w:rsidRDefault="00AB06D5">
      <w:pPr>
        <w:tabs>
          <w:tab w:val="left" w:pos="1620"/>
        </w:tabs>
        <w:spacing w:line="360" w:lineRule="auto"/>
        <w:ind w:leftChars="-1" w:left="-3" w:firstLineChars="200" w:firstLine="480"/>
        <w:rPr>
          <w:color w:val="000000" w:themeColor="text1"/>
          <w:sz w:val="24"/>
        </w:rPr>
      </w:pPr>
    </w:p>
    <w:p w:rsidR="00AB06D5" w:rsidRDefault="00AB06D5">
      <w:pPr>
        <w:tabs>
          <w:tab w:val="left" w:pos="1620"/>
        </w:tabs>
        <w:spacing w:line="360" w:lineRule="auto"/>
        <w:ind w:leftChars="-1" w:left="-3" w:firstLineChars="200" w:firstLine="480"/>
        <w:rPr>
          <w:color w:val="000000" w:themeColor="text1"/>
          <w:sz w:val="24"/>
        </w:rPr>
      </w:pPr>
    </w:p>
    <w:p w:rsidR="00AB06D5" w:rsidRDefault="00AB06D5">
      <w:pPr>
        <w:tabs>
          <w:tab w:val="left" w:pos="1620"/>
        </w:tabs>
        <w:spacing w:line="360" w:lineRule="auto"/>
        <w:ind w:leftChars="-1" w:left="-3" w:firstLineChars="200" w:firstLine="480"/>
        <w:rPr>
          <w:color w:val="000000" w:themeColor="text1"/>
          <w:sz w:val="24"/>
        </w:rPr>
      </w:pPr>
    </w:p>
    <w:p w:rsidR="00AB06D5" w:rsidRDefault="00A25327" w:rsidP="0000521A">
      <w:pPr>
        <w:pStyle w:val="1"/>
        <w:spacing w:before="240" w:after="120" w:line="360" w:lineRule="auto"/>
        <w:ind w:firstLineChars="700" w:firstLine="2240"/>
        <w:rPr>
          <w:rFonts w:eastAsia="微软雅黑"/>
          <w:sz w:val="32"/>
          <w:szCs w:val="32"/>
        </w:rPr>
      </w:pPr>
      <w:r>
        <w:rPr>
          <w:rFonts w:eastAsia="微软雅黑"/>
          <w:sz w:val="32"/>
          <w:szCs w:val="32"/>
        </w:rPr>
        <w:t>第二部分</w:t>
      </w:r>
      <w:r>
        <w:rPr>
          <w:rFonts w:eastAsia="微软雅黑"/>
          <w:sz w:val="32"/>
          <w:szCs w:val="32"/>
        </w:rPr>
        <w:t xml:space="preserve"> “</w:t>
      </w:r>
      <w:r>
        <w:rPr>
          <w:rFonts w:eastAsia="微软雅黑"/>
          <w:sz w:val="32"/>
          <w:szCs w:val="32"/>
        </w:rPr>
        <w:t>智能</w:t>
      </w:r>
      <w:r>
        <w:rPr>
          <w:rFonts w:eastAsia="微软雅黑"/>
          <w:sz w:val="32"/>
          <w:szCs w:val="32"/>
        </w:rPr>
        <w:t>+”</w:t>
      </w:r>
      <w:r>
        <w:rPr>
          <w:rFonts w:eastAsia="微软雅黑"/>
          <w:sz w:val="32"/>
          <w:szCs w:val="32"/>
        </w:rPr>
        <w:t>赛道</w:t>
      </w:r>
    </w:p>
    <w:p w:rsidR="00AB06D5" w:rsidRDefault="00AB06D5">
      <w:pPr>
        <w:widowControl/>
        <w:jc w:val="left"/>
        <w:rPr>
          <w:color w:val="000000" w:themeColor="text1"/>
        </w:rPr>
      </w:pP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人工智能和智能制造是推动我国科技跨越发展、产业优化升级、生产力整体跃升的重要战略资源。因此，围绕国家制造强国战略，紧扣国家智能制造产业发展，必须加快人工智能和智能制造方面的人才培养和储备；本赛道以人工智能和智能制造等技术的行业应用和未来发展为主题，将人工智能和智能制造等技术应用于物流搬运、垃圾分类、救援等领域，开发制造具有智能化且外观美观的作品。</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w:t>
      </w:r>
      <w:r>
        <w:rPr>
          <w:color w:val="000000" w:themeColor="text1"/>
          <w:sz w:val="24"/>
        </w:rPr>
        <w:t>智能</w:t>
      </w:r>
      <w:r>
        <w:rPr>
          <w:color w:val="000000" w:themeColor="text1"/>
          <w:sz w:val="24"/>
        </w:rPr>
        <w:t>+”</w:t>
      </w:r>
      <w:r>
        <w:rPr>
          <w:color w:val="000000" w:themeColor="text1"/>
          <w:sz w:val="24"/>
        </w:rPr>
        <w:t>赛道主要包括智能物流搬运、生活垃圾智能分类、智能救援三个赛项。</w:t>
      </w:r>
    </w:p>
    <w:p w:rsidR="00AB06D5" w:rsidRDefault="00A25327">
      <w:pPr>
        <w:pStyle w:val="2"/>
        <w:spacing w:before="120" w:after="120" w:line="240" w:lineRule="auto"/>
        <w:ind w:firstLineChars="200" w:firstLine="600"/>
        <w:rPr>
          <w:rFonts w:ascii="Times New Roman" w:eastAsia="微软雅黑" w:hAnsi="Times New Roman" w:cs="Times New Roman"/>
          <w:b w:val="0"/>
          <w:sz w:val="30"/>
          <w:szCs w:val="30"/>
        </w:rPr>
      </w:pPr>
      <w:r>
        <w:rPr>
          <w:rFonts w:ascii="Times New Roman" w:eastAsia="微软雅黑" w:hAnsi="Times New Roman" w:cs="Times New Roman"/>
          <w:b w:val="0"/>
          <w:sz w:val="30"/>
          <w:szCs w:val="30"/>
        </w:rPr>
        <w:t>一、智能物流搬运赛项</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1. </w:t>
      </w:r>
      <w:r>
        <w:rPr>
          <w:rFonts w:eastAsia="黑体"/>
          <w:bCs/>
          <w:color w:val="000000" w:themeColor="text1"/>
          <w:sz w:val="28"/>
          <w:szCs w:val="28"/>
        </w:rPr>
        <w:t>对参赛作品</w:t>
      </w:r>
      <w:r>
        <w:rPr>
          <w:rFonts w:eastAsia="黑体"/>
          <w:bCs/>
          <w:color w:val="000000" w:themeColor="text1"/>
          <w:sz w:val="28"/>
          <w:szCs w:val="28"/>
        </w:rPr>
        <w:t>/</w:t>
      </w:r>
      <w:r>
        <w:rPr>
          <w:rFonts w:eastAsia="黑体"/>
          <w:bCs/>
          <w:color w:val="000000" w:themeColor="text1"/>
          <w:sz w:val="28"/>
          <w:szCs w:val="28"/>
        </w:rPr>
        <w:t>内容的要求</w:t>
      </w:r>
    </w:p>
    <w:p w:rsidR="00AB06D5" w:rsidRDefault="00A25327">
      <w:pPr>
        <w:tabs>
          <w:tab w:val="left" w:pos="1620"/>
        </w:tabs>
        <w:spacing w:line="360" w:lineRule="auto"/>
        <w:ind w:leftChars="-1" w:left="-3" w:firstLineChars="200" w:firstLine="480"/>
        <w:rPr>
          <w:color w:val="000000" w:themeColor="text1"/>
          <w:sz w:val="24"/>
        </w:rPr>
      </w:pPr>
      <w:r>
        <w:rPr>
          <w:bCs/>
          <w:color w:val="000000" w:themeColor="text1"/>
          <w:sz w:val="24"/>
        </w:rPr>
        <w:t>本赛项要求参赛队</w:t>
      </w:r>
      <w:r>
        <w:rPr>
          <w:color w:val="000000" w:themeColor="text1"/>
          <w:sz w:val="24"/>
        </w:rPr>
        <w:t>自主设计并制作一台按照给定任务自主完成物料搬运的低能耗</w:t>
      </w:r>
      <w:r>
        <w:rPr>
          <w:color w:val="000000" w:themeColor="text1"/>
          <w:sz w:val="24"/>
        </w:rPr>
        <w:lastRenderedPageBreak/>
        <w:t>的智能搬运机器人（简称：搬运机器人）</w:t>
      </w:r>
      <w:r>
        <w:rPr>
          <w:color w:val="000000" w:themeColor="text1"/>
          <w:sz w:val="24"/>
        </w:rPr>
        <w:t xml:space="preserve">, </w:t>
      </w:r>
      <w:r>
        <w:rPr>
          <w:color w:val="000000" w:themeColor="text1"/>
          <w:sz w:val="24"/>
        </w:rPr>
        <w:t>除标准件外，非标零件应自主设计和制造，不允许使用购买的成品或采用成品套件拼装而成。搬运机器人能够通过扫描</w:t>
      </w:r>
      <w:proofErr w:type="gramStart"/>
      <w:r>
        <w:rPr>
          <w:color w:val="000000" w:themeColor="text1"/>
          <w:sz w:val="24"/>
        </w:rPr>
        <w:t>二维码或</w:t>
      </w:r>
      <w:proofErr w:type="gramEnd"/>
      <w:r>
        <w:rPr>
          <w:color w:val="000000" w:themeColor="text1"/>
          <w:sz w:val="24"/>
        </w:rPr>
        <w:t>通讯方式领取搬运任务，在指定的工业场景内按任务要求将物料搬运至指定地点且精准摆放（色环的颜色及环数或二维码、条形码指定的颜色及位置）。</w:t>
      </w:r>
    </w:p>
    <w:p w:rsidR="00AB06D5" w:rsidRDefault="00A25327">
      <w:pPr>
        <w:tabs>
          <w:tab w:val="left" w:pos="1620"/>
        </w:tabs>
        <w:spacing w:beforeLines="25" w:before="78" w:afterLines="25" w:after="78" w:line="300" w:lineRule="auto"/>
        <w:ind w:firstLineChars="100" w:firstLine="281"/>
        <w:rPr>
          <w:b/>
          <w:bCs/>
          <w:color w:val="000000" w:themeColor="text1"/>
          <w:sz w:val="28"/>
          <w:szCs w:val="28"/>
        </w:rPr>
      </w:pPr>
      <w:r>
        <w:rPr>
          <w:b/>
          <w:bCs/>
          <w:color w:val="000000" w:themeColor="text1"/>
          <w:sz w:val="28"/>
          <w:szCs w:val="28"/>
        </w:rPr>
        <w:t>1)</w:t>
      </w:r>
      <w:r>
        <w:rPr>
          <w:b/>
          <w:bCs/>
          <w:color w:val="000000" w:themeColor="text1"/>
          <w:sz w:val="28"/>
          <w:szCs w:val="28"/>
        </w:rPr>
        <w:t>功能要求</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在比赛过程中，搬运机器人必须完全自主运行，应具有定位、移动、避障、读取二维码、无线通信、物料位置和颜色识别、物料抓取与载运、路径规划等功能。</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2)</w:t>
      </w:r>
      <w:r>
        <w:rPr>
          <w:b/>
          <w:bCs/>
          <w:color w:val="000000" w:themeColor="text1"/>
          <w:sz w:val="28"/>
          <w:szCs w:val="28"/>
        </w:rPr>
        <w:t>电控及驱动要求</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搬运机器人所用传感器和电机的种类及数量不限，搬运机器人需配备任务</w:t>
      </w:r>
      <w:proofErr w:type="gramStart"/>
      <w:r>
        <w:rPr>
          <w:color w:val="000000" w:themeColor="text1"/>
          <w:sz w:val="24"/>
        </w:rPr>
        <w:t>码显示</w:t>
      </w:r>
      <w:proofErr w:type="gramEnd"/>
      <w:r>
        <w:rPr>
          <w:color w:val="000000" w:themeColor="text1"/>
          <w:sz w:val="24"/>
        </w:rPr>
        <w:t>装置，显示装置必须放置在搬运机器人上部醒目位置，亮光显示，且不被任何物体遮挡，字体高度不小于</w:t>
      </w:r>
      <w:r>
        <w:rPr>
          <w:color w:val="000000" w:themeColor="text1"/>
          <w:sz w:val="24"/>
        </w:rPr>
        <w:t>8mm</w:t>
      </w:r>
      <w:r>
        <w:rPr>
          <w:color w:val="000000" w:themeColor="text1"/>
          <w:sz w:val="24"/>
        </w:rPr>
        <w:t>，该装置能够持续显示所有任务信息直至比赛结束。搬运机器人</w:t>
      </w:r>
      <w:r>
        <w:rPr>
          <w:bCs/>
          <w:color w:val="000000" w:themeColor="text1"/>
          <w:sz w:val="24"/>
        </w:rPr>
        <w:t>只能使用一个</w:t>
      </w:r>
      <w:r>
        <w:rPr>
          <w:color w:val="000000" w:themeColor="text1"/>
          <w:sz w:val="24"/>
        </w:rPr>
        <w:t>随搬运机器人装载的电源</w:t>
      </w:r>
      <w:r>
        <w:rPr>
          <w:bCs/>
          <w:color w:val="000000" w:themeColor="text1"/>
          <w:sz w:val="24"/>
        </w:rPr>
        <w:t>（即装在</w:t>
      </w:r>
      <w:r>
        <w:rPr>
          <w:color w:val="000000" w:themeColor="text1"/>
          <w:sz w:val="24"/>
        </w:rPr>
        <w:t>搬运机器人</w:t>
      </w:r>
      <w:r>
        <w:rPr>
          <w:bCs/>
          <w:color w:val="000000" w:themeColor="text1"/>
          <w:sz w:val="24"/>
        </w:rPr>
        <w:t>内部），采用锂电池供电</w:t>
      </w:r>
      <w:bookmarkStart w:id="40" w:name="_Hlk158494013"/>
      <w:r>
        <w:rPr>
          <w:color w:val="000000" w:themeColor="text1"/>
          <w:sz w:val="24"/>
        </w:rPr>
        <w:t>，比赛过程中</w:t>
      </w:r>
      <w:bookmarkStart w:id="41" w:name="_Hlk160984784"/>
      <w:r>
        <w:rPr>
          <w:color w:val="000000" w:themeColor="text1"/>
          <w:sz w:val="24"/>
        </w:rPr>
        <w:t>（含调试）</w:t>
      </w:r>
      <w:bookmarkEnd w:id="41"/>
      <w:r>
        <w:rPr>
          <w:color w:val="000000" w:themeColor="text1"/>
          <w:sz w:val="24"/>
        </w:rPr>
        <w:t>不能更换</w:t>
      </w:r>
      <w:bookmarkEnd w:id="40"/>
      <w:r>
        <w:rPr>
          <w:color w:val="000000" w:themeColor="text1"/>
          <w:sz w:val="24"/>
        </w:rPr>
        <w:t>（考虑调试和比赛所需要的全部能源）</w:t>
      </w:r>
      <w:r>
        <w:rPr>
          <w:bCs/>
          <w:color w:val="000000" w:themeColor="text1"/>
          <w:sz w:val="24"/>
        </w:rPr>
        <w:t>，且方便测量</w:t>
      </w:r>
      <w:r>
        <w:rPr>
          <w:color w:val="000000" w:themeColor="text1"/>
          <w:sz w:val="24"/>
        </w:rPr>
        <w:t>。比赛过程中，不能通过其它交互手段与搬运机器人通信及控制搬运机器人（接收任务码除外），仅允许垂直向下补光，不允许对场地遮挡。</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3)</w:t>
      </w:r>
      <w:r>
        <w:rPr>
          <w:b/>
          <w:bCs/>
          <w:color w:val="000000" w:themeColor="text1"/>
          <w:sz w:val="28"/>
          <w:szCs w:val="28"/>
        </w:rPr>
        <w:t>机械结构要求</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自主设计并制造搬运机器人的机械部分，搬运机器人的行走方式、机械手臂的结构形式均不限制。</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4)</w:t>
      </w:r>
      <w:r>
        <w:rPr>
          <w:b/>
          <w:bCs/>
          <w:color w:val="000000" w:themeColor="text1"/>
          <w:sz w:val="28"/>
          <w:szCs w:val="28"/>
        </w:rPr>
        <w:t>外形尺寸及要求</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搬运机器人（含机械手臂）最大外形尺寸满足铅垂方向投影不大于边长为</w:t>
      </w:r>
      <w:r>
        <w:rPr>
          <w:color w:val="000000" w:themeColor="text1"/>
          <w:sz w:val="24"/>
        </w:rPr>
        <w:t>300mm</w:t>
      </w:r>
      <w:r>
        <w:rPr>
          <w:color w:val="000000" w:themeColor="text1"/>
          <w:sz w:val="24"/>
        </w:rPr>
        <w:t>的正方形，高度不超过</w:t>
      </w:r>
      <w:r>
        <w:rPr>
          <w:color w:val="000000" w:themeColor="text1"/>
          <w:sz w:val="24"/>
        </w:rPr>
        <w:t>400mm</w:t>
      </w:r>
      <w:r>
        <w:rPr>
          <w:color w:val="000000" w:themeColor="text1"/>
          <w:sz w:val="24"/>
        </w:rPr>
        <w:t>方可参赛。允许搬运机器人结构为可折叠形式，但出发后方可自行展开。</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如果不符合上述各项要求，取消比赛</w:t>
      </w:r>
      <w:bookmarkStart w:id="42" w:name="_Hlk161157765"/>
      <w:r>
        <w:rPr>
          <w:color w:val="000000" w:themeColor="text1"/>
          <w:sz w:val="24"/>
        </w:rPr>
        <w:t>资格；若已经参赛，发现或投诉</w:t>
      </w:r>
      <w:proofErr w:type="gramStart"/>
      <w:r>
        <w:rPr>
          <w:color w:val="000000" w:themeColor="text1"/>
          <w:sz w:val="24"/>
        </w:rPr>
        <w:t>并情况</w:t>
      </w:r>
      <w:proofErr w:type="gramEnd"/>
      <w:r>
        <w:rPr>
          <w:color w:val="000000" w:themeColor="text1"/>
          <w:sz w:val="24"/>
        </w:rPr>
        <w:t>属实取消比赛</w:t>
      </w:r>
      <w:bookmarkEnd w:id="42"/>
      <w:r>
        <w:rPr>
          <w:color w:val="000000" w:themeColor="text1"/>
          <w:sz w:val="24"/>
        </w:rPr>
        <w:t>成绩。</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bookmarkStart w:id="43" w:name="_Toc76573266"/>
      <w:r>
        <w:rPr>
          <w:rFonts w:eastAsia="黑体"/>
          <w:bCs/>
          <w:color w:val="000000" w:themeColor="text1"/>
          <w:sz w:val="28"/>
          <w:szCs w:val="28"/>
        </w:rPr>
        <w:t xml:space="preserve">2. </w:t>
      </w:r>
      <w:r>
        <w:rPr>
          <w:rFonts w:eastAsia="黑体"/>
          <w:bCs/>
          <w:color w:val="000000" w:themeColor="text1"/>
          <w:sz w:val="28"/>
          <w:szCs w:val="28"/>
        </w:rPr>
        <w:t>赛程安排</w:t>
      </w:r>
      <w:bookmarkEnd w:id="43"/>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搬运机器人赛项由初赛和决赛组成。</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lastRenderedPageBreak/>
        <w:t>初赛</w:t>
      </w:r>
      <w:proofErr w:type="gramStart"/>
      <w:r>
        <w:rPr>
          <w:color w:val="000000" w:themeColor="text1"/>
          <w:sz w:val="24"/>
        </w:rPr>
        <w:t>由任务</w:t>
      </w:r>
      <w:proofErr w:type="gramEnd"/>
      <w:r>
        <w:rPr>
          <w:color w:val="000000" w:themeColor="text1"/>
          <w:sz w:val="24"/>
        </w:rPr>
        <w:t>命题文档、作品创意设计和和现场初赛三个环节组成，根据初赛成绩及晋级比例确定晋级决赛的参赛队，初赛成绩</w:t>
      </w:r>
      <w:proofErr w:type="gramStart"/>
      <w:r>
        <w:rPr>
          <w:color w:val="000000" w:themeColor="text1"/>
          <w:sz w:val="24"/>
        </w:rPr>
        <w:t>不</w:t>
      </w:r>
      <w:proofErr w:type="gramEnd"/>
      <w:r>
        <w:rPr>
          <w:color w:val="000000" w:themeColor="text1"/>
          <w:sz w:val="24"/>
        </w:rPr>
        <w:t>带入决赛。决赛</w:t>
      </w:r>
      <w:proofErr w:type="gramStart"/>
      <w:r>
        <w:rPr>
          <w:color w:val="000000" w:themeColor="text1"/>
          <w:sz w:val="24"/>
        </w:rPr>
        <w:t>由创新</w:t>
      </w:r>
      <w:proofErr w:type="gramEnd"/>
      <w:r>
        <w:rPr>
          <w:color w:val="000000" w:themeColor="text1"/>
          <w:sz w:val="24"/>
        </w:rPr>
        <w:t>实践和现场决赛两个环节组成。各竞赛环节如表</w:t>
      </w:r>
      <w:r>
        <w:rPr>
          <w:rFonts w:hint="eastAsia"/>
          <w:color w:val="000000" w:themeColor="text1"/>
          <w:sz w:val="24"/>
        </w:rPr>
        <w:t>2-</w:t>
      </w:r>
      <w:r>
        <w:rPr>
          <w:color w:val="000000" w:themeColor="text1"/>
          <w:sz w:val="24"/>
        </w:rPr>
        <w:t>1</w:t>
      </w:r>
      <w:r>
        <w:rPr>
          <w:color w:val="000000" w:themeColor="text1"/>
          <w:sz w:val="24"/>
        </w:rPr>
        <w:t>所示。</w:t>
      </w:r>
    </w:p>
    <w:p w:rsidR="00AB06D5" w:rsidRDefault="00A25327">
      <w:pPr>
        <w:adjustRightInd w:val="0"/>
        <w:snapToGrid w:val="0"/>
        <w:spacing w:line="360" w:lineRule="auto"/>
        <w:jc w:val="center"/>
        <w:rPr>
          <w:bCs/>
          <w:color w:val="000000" w:themeColor="text1"/>
          <w:szCs w:val="21"/>
        </w:rPr>
      </w:pPr>
      <w:r>
        <w:rPr>
          <w:bCs/>
          <w:color w:val="000000" w:themeColor="text1"/>
          <w:szCs w:val="21"/>
        </w:rPr>
        <w:t>表</w:t>
      </w:r>
      <w:r>
        <w:rPr>
          <w:rFonts w:hint="eastAsia"/>
          <w:bCs/>
          <w:color w:val="000000" w:themeColor="text1"/>
          <w:szCs w:val="21"/>
        </w:rPr>
        <w:t>2-</w:t>
      </w:r>
      <w:r>
        <w:rPr>
          <w:bCs/>
          <w:color w:val="000000" w:themeColor="text1"/>
          <w:szCs w:val="21"/>
        </w:rPr>
        <w:t xml:space="preserve">1 </w:t>
      </w:r>
      <w:r>
        <w:rPr>
          <w:bCs/>
          <w:color w:val="000000" w:themeColor="text1"/>
          <w:szCs w:val="21"/>
        </w:rPr>
        <w:t>智能物流搬运赛项各环节</w:t>
      </w:r>
    </w:p>
    <w:tbl>
      <w:tblPr>
        <w:tblStyle w:val="ab"/>
        <w:tblW w:w="0" w:type="auto"/>
        <w:jc w:val="center"/>
        <w:tblLook w:val="04A0" w:firstRow="1" w:lastRow="0" w:firstColumn="1" w:lastColumn="0" w:noHBand="0" w:noVBand="1"/>
      </w:tblPr>
      <w:tblGrid>
        <w:gridCol w:w="959"/>
        <w:gridCol w:w="1236"/>
        <w:gridCol w:w="876"/>
        <w:gridCol w:w="2221"/>
        <w:gridCol w:w="10"/>
      </w:tblGrid>
      <w:tr w:rsidR="00AB06D5">
        <w:trPr>
          <w:gridAfter w:val="1"/>
          <w:wAfter w:w="10" w:type="dxa"/>
          <w:trHeight w:val="20"/>
          <w:jc w:val="center"/>
        </w:trPr>
        <w:tc>
          <w:tcPr>
            <w:tcW w:w="959" w:type="dxa"/>
            <w:vAlign w:val="center"/>
          </w:tcPr>
          <w:p w:rsidR="00AB06D5" w:rsidRDefault="00A25327">
            <w:pPr>
              <w:adjustRightInd w:val="0"/>
              <w:snapToGrid w:val="0"/>
              <w:spacing w:line="360" w:lineRule="auto"/>
              <w:jc w:val="center"/>
              <w:rPr>
                <w:b/>
                <w:bCs/>
                <w:color w:val="000000" w:themeColor="text1"/>
                <w:szCs w:val="21"/>
              </w:rPr>
            </w:pPr>
            <w:r>
              <w:rPr>
                <w:b/>
                <w:bCs/>
                <w:color w:val="000000" w:themeColor="text1"/>
                <w:szCs w:val="21"/>
              </w:rPr>
              <w:t>序号</w:t>
            </w:r>
          </w:p>
        </w:tc>
        <w:tc>
          <w:tcPr>
            <w:tcW w:w="1236" w:type="dxa"/>
            <w:vAlign w:val="center"/>
          </w:tcPr>
          <w:p w:rsidR="00AB06D5" w:rsidRDefault="00A25327">
            <w:pPr>
              <w:adjustRightInd w:val="0"/>
              <w:snapToGrid w:val="0"/>
              <w:spacing w:line="360" w:lineRule="auto"/>
              <w:jc w:val="center"/>
              <w:rPr>
                <w:b/>
                <w:bCs/>
                <w:color w:val="000000" w:themeColor="text1"/>
                <w:szCs w:val="21"/>
              </w:rPr>
            </w:pPr>
            <w:r>
              <w:rPr>
                <w:b/>
                <w:bCs/>
                <w:color w:val="000000" w:themeColor="text1"/>
                <w:szCs w:val="21"/>
              </w:rPr>
              <w:t>环节</w:t>
            </w:r>
          </w:p>
        </w:tc>
        <w:tc>
          <w:tcPr>
            <w:tcW w:w="876" w:type="dxa"/>
          </w:tcPr>
          <w:p w:rsidR="00AB06D5" w:rsidRDefault="00A25327">
            <w:pPr>
              <w:adjustRightInd w:val="0"/>
              <w:snapToGrid w:val="0"/>
              <w:spacing w:line="360" w:lineRule="auto"/>
              <w:jc w:val="center"/>
              <w:rPr>
                <w:b/>
                <w:bCs/>
                <w:color w:val="000000" w:themeColor="text1"/>
                <w:szCs w:val="21"/>
              </w:rPr>
            </w:pPr>
            <w:r>
              <w:rPr>
                <w:b/>
                <w:bCs/>
                <w:color w:val="000000" w:themeColor="text1"/>
                <w:szCs w:val="21"/>
              </w:rPr>
              <w:t>赛程</w:t>
            </w:r>
          </w:p>
        </w:tc>
        <w:tc>
          <w:tcPr>
            <w:tcW w:w="2221" w:type="dxa"/>
            <w:vAlign w:val="center"/>
          </w:tcPr>
          <w:p w:rsidR="00AB06D5" w:rsidRDefault="00A25327">
            <w:pPr>
              <w:adjustRightInd w:val="0"/>
              <w:snapToGrid w:val="0"/>
              <w:spacing w:line="360" w:lineRule="auto"/>
              <w:jc w:val="center"/>
              <w:rPr>
                <w:b/>
                <w:bCs/>
                <w:color w:val="000000" w:themeColor="text1"/>
                <w:szCs w:val="21"/>
              </w:rPr>
            </w:pPr>
            <w:r>
              <w:rPr>
                <w:b/>
                <w:bCs/>
                <w:color w:val="000000" w:themeColor="text1"/>
                <w:szCs w:val="21"/>
              </w:rPr>
              <w:t>评分项目</w:t>
            </w:r>
            <w:r>
              <w:rPr>
                <w:b/>
                <w:bCs/>
                <w:color w:val="000000" w:themeColor="text1"/>
                <w:szCs w:val="21"/>
              </w:rPr>
              <w:t>/</w:t>
            </w:r>
            <w:r>
              <w:rPr>
                <w:b/>
                <w:bCs/>
                <w:color w:val="000000" w:themeColor="text1"/>
                <w:szCs w:val="21"/>
              </w:rPr>
              <w:t>赛程内容</w:t>
            </w:r>
          </w:p>
        </w:tc>
      </w:tr>
      <w:tr w:rsidR="00AB06D5">
        <w:trPr>
          <w:gridAfter w:val="1"/>
          <w:wAfter w:w="10" w:type="dxa"/>
          <w:trHeight w:val="20"/>
          <w:jc w:val="center"/>
        </w:trPr>
        <w:tc>
          <w:tcPr>
            <w:tcW w:w="9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1</w:t>
            </w:r>
          </w:p>
        </w:tc>
        <w:tc>
          <w:tcPr>
            <w:tcW w:w="1236"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第一环节</w:t>
            </w:r>
          </w:p>
        </w:tc>
        <w:tc>
          <w:tcPr>
            <w:tcW w:w="876" w:type="dxa"/>
            <w:vMerge w:val="restart"/>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初赛</w:t>
            </w:r>
          </w:p>
        </w:tc>
        <w:tc>
          <w:tcPr>
            <w:tcW w:w="2221"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任务命题文档</w:t>
            </w:r>
          </w:p>
        </w:tc>
      </w:tr>
      <w:tr w:rsidR="00AB06D5">
        <w:trPr>
          <w:gridAfter w:val="1"/>
          <w:wAfter w:w="10" w:type="dxa"/>
          <w:trHeight w:val="20"/>
          <w:jc w:val="center"/>
        </w:trPr>
        <w:tc>
          <w:tcPr>
            <w:tcW w:w="9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2</w:t>
            </w:r>
          </w:p>
        </w:tc>
        <w:tc>
          <w:tcPr>
            <w:tcW w:w="1236"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第二环节</w:t>
            </w:r>
          </w:p>
        </w:tc>
        <w:tc>
          <w:tcPr>
            <w:tcW w:w="876" w:type="dxa"/>
            <w:vMerge/>
          </w:tcPr>
          <w:p w:rsidR="00AB06D5" w:rsidRDefault="00AB06D5">
            <w:pPr>
              <w:adjustRightInd w:val="0"/>
              <w:snapToGrid w:val="0"/>
              <w:spacing w:line="360" w:lineRule="auto"/>
              <w:jc w:val="center"/>
              <w:rPr>
                <w:bCs/>
                <w:color w:val="000000" w:themeColor="text1"/>
                <w:szCs w:val="21"/>
              </w:rPr>
            </w:pPr>
          </w:p>
        </w:tc>
        <w:tc>
          <w:tcPr>
            <w:tcW w:w="2221"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作品创意设计</w:t>
            </w:r>
          </w:p>
        </w:tc>
      </w:tr>
      <w:tr w:rsidR="00AB06D5">
        <w:trPr>
          <w:gridAfter w:val="1"/>
          <w:wAfter w:w="10" w:type="dxa"/>
          <w:trHeight w:val="20"/>
          <w:jc w:val="center"/>
        </w:trPr>
        <w:tc>
          <w:tcPr>
            <w:tcW w:w="9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3</w:t>
            </w:r>
          </w:p>
        </w:tc>
        <w:tc>
          <w:tcPr>
            <w:tcW w:w="1236"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第三环节</w:t>
            </w:r>
          </w:p>
        </w:tc>
        <w:tc>
          <w:tcPr>
            <w:tcW w:w="876" w:type="dxa"/>
            <w:vMerge/>
          </w:tcPr>
          <w:p w:rsidR="00AB06D5" w:rsidRDefault="00AB06D5">
            <w:pPr>
              <w:adjustRightInd w:val="0"/>
              <w:snapToGrid w:val="0"/>
              <w:spacing w:line="360" w:lineRule="auto"/>
              <w:jc w:val="center"/>
              <w:rPr>
                <w:bCs/>
                <w:color w:val="000000" w:themeColor="text1"/>
                <w:szCs w:val="21"/>
              </w:rPr>
            </w:pPr>
          </w:p>
        </w:tc>
        <w:tc>
          <w:tcPr>
            <w:tcW w:w="2221"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现场初赛</w:t>
            </w:r>
          </w:p>
        </w:tc>
      </w:tr>
      <w:tr w:rsidR="00AB06D5">
        <w:trPr>
          <w:trHeight w:val="20"/>
          <w:jc w:val="center"/>
        </w:trPr>
        <w:tc>
          <w:tcPr>
            <w:tcW w:w="5302" w:type="dxa"/>
            <w:gridSpan w:val="5"/>
          </w:tcPr>
          <w:p w:rsidR="00AB06D5" w:rsidRDefault="00A25327">
            <w:pPr>
              <w:adjustRightInd w:val="0"/>
              <w:snapToGrid w:val="0"/>
              <w:spacing w:line="360" w:lineRule="auto"/>
              <w:jc w:val="center"/>
              <w:rPr>
                <w:bCs/>
                <w:color w:val="000000" w:themeColor="text1"/>
                <w:szCs w:val="21"/>
              </w:rPr>
            </w:pPr>
            <w:r>
              <w:rPr>
                <w:bCs/>
                <w:color w:val="000000" w:themeColor="text1"/>
                <w:szCs w:val="21"/>
              </w:rPr>
              <w:t>说明：产生决赛名单并现场发布任务命题</w:t>
            </w:r>
          </w:p>
        </w:tc>
      </w:tr>
      <w:tr w:rsidR="00AB06D5">
        <w:trPr>
          <w:gridAfter w:val="1"/>
          <w:wAfter w:w="10" w:type="dxa"/>
          <w:trHeight w:val="20"/>
          <w:jc w:val="center"/>
        </w:trPr>
        <w:tc>
          <w:tcPr>
            <w:tcW w:w="9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4</w:t>
            </w:r>
          </w:p>
        </w:tc>
        <w:tc>
          <w:tcPr>
            <w:tcW w:w="1236"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第四环节</w:t>
            </w:r>
          </w:p>
        </w:tc>
        <w:tc>
          <w:tcPr>
            <w:tcW w:w="876" w:type="dxa"/>
            <w:vMerge w:val="restart"/>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决赛</w:t>
            </w:r>
          </w:p>
        </w:tc>
        <w:tc>
          <w:tcPr>
            <w:tcW w:w="2221"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创新实践</w:t>
            </w:r>
          </w:p>
        </w:tc>
      </w:tr>
      <w:tr w:rsidR="00AB06D5">
        <w:trPr>
          <w:gridAfter w:val="1"/>
          <w:wAfter w:w="10" w:type="dxa"/>
          <w:trHeight w:val="20"/>
          <w:jc w:val="center"/>
        </w:trPr>
        <w:tc>
          <w:tcPr>
            <w:tcW w:w="9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5</w:t>
            </w:r>
          </w:p>
        </w:tc>
        <w:tc>
          <w:tcPr>
            <w:tcW w:w="1236"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第五环节</w:t>
            </w:r>
          </w:p>
        </w:tc>
        <w:tc>
          <w:tcPr>
            <w:tcW w:w="876" w:type="dxa"/>
            <w:vMerge/>
          </w:tcPr>
          <w:p w:rsidR="00AB06D5" w:rsidRDefault="00AB06D5">
            <w:pPr>
              <w:adjustRightInd w:val="0"/>
              <w:snapToGrid w:val="0"/>
              <w:spacing w:line="360" w:lineRule="auto"/>
              <w:jc w:val="center"/>
              <w:rPr>
                <w:bCs/>
                <w:color w:val="000000" w:themeColor="text1"/>
                <w:szCs w:val="21"/>
              </w:rPr>
            </w:pPr>
          </w:p>
        </w:tc>
        <w:tc>
          <w:tcPr>
            <w:tcW w:w="2221"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现场决赛</w:t>
            </w:r>
          </w:p>
        </w:tc>
      </w:tr>
    </w:tbl>
    <w:p w:rsidR="00AB06D5" w:rsidRDefault="00AB06D5">
      <w:pPr>
        <w:snapToGrid w:val="0"/>
        <w:spacing w:line="360" w:lineRule="auto"/>
        <w:rPr>
          <w:color w:val="000000" w:themeColor="text1"/>
          <w:sz w:val="2"/>
          <w:szCs w:val="2"/>
        </w:rPr>
      </w:pP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bookmarkStart w:id="44" w:name="_Toc76573267"/>
      <w:r>
        <w:rPr>
          <w:rFonts w:eastAsia="黑体"/>
          <w:bCs/>
          <w:color w:val="000000" w:themeColor="text1"/>
          <w:sz w:val="28"/>
          <w:szCs w:val="28"/>
        </w:rPr>
        <w:t xml:space="preserve">3. </w:t>
      </w:r>
      <w:r>
        <w:rPr>
          <w:rFonts w:eastAsia="黑体"/>
          <w:bCs/>
          <w:color w:val="000000" w:themeColor="text1"/>
          <w:sz w:val="28"/>
          <w:szCs w:val="28"/>
        </w:rPr>
        <w:t>对运行环境的要求</w:t>
      </w:r>
      <w:bookmarkEnd w:id="44"/>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 xml:space="preserve">1) </w:t>
      </w:r>
      <w:r>
        <w:rPr>
          <w:b/>
          <w:bCs/>
          <w:color w:val="000000" w:themeColor="text1"/>
          <w:sz w:val="28"/>
          <w:szCs w:val="28"/>
        </w:rPr>
        <w:t>运行场地</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整个赛场尺寸为</w:t>
      </w:r>
      <w:r>
        <w:rPr>
          <w:color w:val="000000" w:themeColor="text1"/>
          <w:sz w:val="24"/>
        </w:rPr>
        <w:t>2400mm×2400mm</w:t>
      </w:r>
      <w:r>
        <w:rPr>
          <w:color w:val="000000" w:themeColor="text1"/>
          <w:sz w:val="24"/>
        </w:rPr>
        <w:t>正方形平面区域（如图</w:t>
      </w:r>
      <w:r>
        <w:rPr>
          <w:rFonts w:hint="eastAsia"/>
          <w:color w:val="000000" w:themeColor="text1"/>
          <w:sz w:val="24"/>
        </w:rPr>
        <w:t>2-</w:t>
      </w:r>
      <w:r>
        <w:rPr>
          <w:color w:val="000000" w:themeColor="text1"/>
          <w:sz w:val="24"/>
        </w:rPr>
        <w:t>1</w:t>
      </w:r>
      <w:r>
        <w:rPr>
          <w:color w:val="000000" w:themeColor="text1"/>
          <w:sz w:val="24"/>
        </w:rPr>
        <w:t>所示），搬运机器人只能在灰色车道上行驶，进入其它颜色区域（</w:t>
      </w:r>
      <w:proofErr w:type="gramStart"/>
      <w:r>
        <w:rPr>
          <w:color w:val="000000" w:themeColor="text1"/>
          <w:sz w:val="24"/>
        </w:rPr>
        <w:t>除启停</w:t>
      </w:r>
      <w:proofErr w:type="gramEnd"/>
      <w:r>
        <w:rPr>
          <w:color w:val="000000" w:themeColor="text1"/>
          <w:sz w:val="24"/>
        </w:rPr>
        <w:t>区）</w:t>
      </w:r>
      <w:proofErr w:type="gramStart"/>
      <w:r>
        <w:rPr>
          <w:color w:val="000000" w:themeColor="text1"/>
          <w:sz w:val="24"/>
        </w:rPr>
        <w:t>均结束</w:t>
      </w:r>
      <w:proofErr w:type="gramEnd"/>
      <w:r>
        <w:rPr>
          <w:color w:val="000000" w:themeColor="text1"/>
          <w:sz w:val="24"/>
        </w:rPr>
        <w:t>比赛。</w:t>
      </w:r>
    </w:p>
    <w:p w:rsidR="00AB06D5" w:rsidRDefault="00A25327">
      <w:pPr>
        <w:adjustRightInd w:val="0"/>
        <w:snapToGrid w:val="0"/>
        <w:spacing w:line="360" w:lineRule="auto"/>
        <w:ind w:firstLine="480"/>
        <w:rPr>
          <w:color w:val="000000" w:themeColor="text1"/>
          <w:sz w:val="24"/>
        </w:rPr>
      </w:pPr>
      <w:r>
        <w:rPr>
          <w:color w:val="000000" w:themeColor="text1"/>
          <w:sz w:val="24"/>
        </w:rPr>
        <w:t>赛道地面有</w:t>
      </w:r>
      <w:r>
        <w:rPr>
          <w:color w:val="000000" w:themeColor="text1"/>
          <w:sz w:val="24"/>
        </w:rPr>
        <w:t>450mm</w:t>
      </w:r>
      <w:r>
        <w:rPr>
          <w:color w:val="000000" w:themeColor="text1"/>
          <w:sz w:val="24"/>
        </w:rPr>
        <w:t>和</w:t>
      </w:r>
      <w:r>
        <w:rPr>
          <w:color w:val="000000" w:themeColor="text1"/>
          <w:sz w:val="24"/>
        </w:rPr>
        <w:t>400mm</w:t>
      </w:r>
      <w:r>
        <w:rPr>
          <w:color w:val="000000" w:themeColor="text1"/>
          <w:sz w:val="24"/>
        </w:rPr>
        <w:t>两种宽度的灰色车道，其余区域为亚光白色或黄色等</w:t>
      </w:r>
      <w:r>
        <w:rPr>
          <w:color w:val="000000" w:themeColor="text1"/>
          <w:sz w:val="24"/>
        </w:rPr>
        <w:lastRenderedPageBreak/>
        <w:t>底色。在比赛场地内，设置启停区、原料区、粗加工区、暂存区、精加工区、成品区等区域。其中启停区为蓝色，用于搬运机器人往返的停放区域。初赛时，主要经过原料区、粗加工区和暂存区完成粗加工物料的搬运过程；决赛时，所涉及的区域、位置、形式、尺寸及相关参数以决赛现场公布为准。各区域尺寸说明如表</w:t>
      </w:r>
      <w:r>
        <w:rPr>
          <w:rFonts w:hint="eastAsia"/>
          <w:color w:val="000000" w:themeColor="text1"/>
          <w:sz w:val="24"/>
        </w:rPr>
        <w:t>2-</w:t>
      </w:r>
      <w:r>
        <w:rPr>
          <w:color w:val="000000" w:themeColor="text1"/>
          <w:sz w:val="24"/>
        </w:rPr>
        <w:t>2</w:t>
      </w:r>
      <w:r>
        <w:rPr>
          <w:color w:val="000000" w:themeColor="text1"/>
          <w:sz w:val="24"/>
        </w:rPr>
        <w:t>所示。</w:t>
      </w:r>
      <w:bookmarkStart w:id="45" w:name="_Hlk169368397"/>
    </w:p>
    <w:p w:rsidR="00AB06D5" w:rsidRDefault="00A25327">
      <w:pPr>
        <w:adjustRightInd w:val="0"/>
        <w:snapToGrid w:val="0"/>
        <w:rPr>
          <w:color w:val="000000" w:themeColor="text1"/>
        </w:rPr>
      </w:pPr>
      <w:r>
        <w:rPr>
          <w:noProof/>
          <w:color w:val="000000" w:themeColor="text1"/>
        </w:rPr>
        <w:drawing>
          <wp:inline distT="0" distB="0" distL="0" distR="0">
            <wp:extent cx="5486400" cy="5622925"/>
            <wp:effectExtent l="0" t="0" r="0" b="1587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3"/>
                    <a:stretch>
                      <a:fillRect/>
                    </a:stretch>
                  </pic:blipFill>
                  <pic:spPr>
                    <a:xfrm>
                      <a:off x="0" y="0"/>
                      <a:ext cx="5486400" cy="5622925"/>
                    </a:xfrm>
                    <a:prstGeom prst="rect">
                      <a:avLst/>
                    </a:prstGeom>
                  </pic:spPr>
                </pic:pic>
              </a:graphicData>
            </a:graphic>
          </wp:inline>
        </w:drawing>
      </w:r>
      <w:bookmarkEnd w:id="45"/>
    </w:p>
    <w:p w:rsidR="00AB06D5" w:rsidRDefault="00A25327">
      <w:pPr>
        <w:adjustRightInd w:val="0"/>
        <w:snapToGrid w:val="0"/>
        <w:spacing w:line="360" w:lineRule="auto"/>
        <w:jc w:val="center"/>
        <w:rPr>
          <w:bCs/>
          <w:color w:val="000000" w:themeColor="text1"/>
          <w:szCs w:val="21"/>
        </w:rPr>
      </w:pPr>
      <w:r>
        <w:rPr>
          <w:bCs/>
          <w:color w:val="000000" w:themeColor="text1"/>
          <w:szCs w:val="21"/>
        </w:rPr>
        <w:t>图</w:t>
      </w:r>
      <w:r>
        <w:rPr>
          <w:rFonts w:hint="eastAsia"/>
          <w:bCs/>
          <w:color w:val="000000" w:themeColor="text1"/>
          <w:szCs w:val="21"/>
        </w:rPr>
        <w:t>2-</w:t>
      </w:r>
      <w:r>
        <w:rPr>
          <w:bCs/>
          <w:color w:val="000000" w:themeColor="text1"/>
          <w:szCs w:val="21"/>
        </w:rPr>
        <w:t xml:space="preserve">1 </w:t>
      </w:r>
      <w:r>
        <w:rPr>
          <w:bCs/>
          <w:color w:val="000000" w:themeColor="text1"/>
          <w:szCs w:val="21"/>
        </w:rPr>
        <w:t>初赛赛场详细尺寸示意图</w:t>
      </w:r>
    </w:p>
    <w:p w:rsidR="00AB06D5" w:rsidRDefault="00A25327">
      <w:pPr>
        <w:adjustRightInd w:val="0"/>
        <w:snapToGrid w:val="0"/>
        <w:spacing w:line="360" w:lineRule="auto"/>
        <w:jc w:val="center"/>
        <w:rPr>
          <w:bCs/>
          <w:color w:val="000000" w:themeColor="text1"/>
          <w:szCs w:val="21"/>
        </w:rPr>
      </w:pPr>
      <w:bookmarkStart w:id="46" w:name="_Hlk169368526"/>
      <w:r>
        <w:rPr>
          <w:bCs/>
          <w:color w:val="000000" w:themeColor="text1"/>
          <w:szCs w:val="21"/>
        </w:rPr>
        <w:t>表</w:t>
      </w:r>
      <w:r>
        <w:rPr>
          <w:rFonts w:hint="eastAsia"/>
          <w:bCs/>
          <w:color w:val="000000" w:themeColor="text1"/>
          <w:szCs w:val="21"/>
        </w:rPr>
        <w:t>2-</w:t>
      </w:r>
      <w:r>
        <w:rPr>
          <w:bCs/>
          <w:color w:val="000000" w:themeColor="text1"/>
          <w:szCs w:val="21"/>
        </w:rPr>
        <w:t xml:space="preserve">2 </w:t>
      </w:r>
      <w:r>
        <w:rPr>
          <w:bCs/>
          <w:color w:val="000000" w:themeColor="text1"/>
          <w:szCs w:val="21"/>
        </w:rPr>
        <w:t>初赛各区域尺寸说明表</w:t>
      </w:r>
    </w:p>
    <w:tbl>
      <w:tblPr>
        <w:tblStyle w:val="ab"/>
        <w:tblW w:w="7568" w:type="dxa"/>
        <w:jc w:val="center"/>
        <w:tblLook w:val="04A0" w:firstRow="1" w:lastRow="0" w:firstColumn="1" w:lastColumn="0" w:noHBand="0" w:noVBand="1"/>
      </w:tblPr>
      <w:tblGrid>
        <w:gridCol w:w="1053"/>
        <w:gridCol w:w="2076"/>
        <w:gridCol w:w="4439"/>
      </w:tblGrid>
      <w:tr w:rsidR="00AB06D5">
        <w:trPr>
          <w:jc w:val="center"/>
        </w:trPr>
        <w:tc>
          <w:tcPr>
            <w:tcW w:w="1053" w:type="dxa"/>
            <w:vAlign w:val="center"/>
          </w:tcPr>
          <w:p w:rsidR="00AB06D5" w:rsidRDefault="00A25327">
            <w:pPr>
              <w:adjustRightInd w:val="0"/>
              <w:snapToGrid w:val="0"/>
              <w:spacing w:line="360" w:lineRule="auto"/>
              <w:jc w:val="center"/>
              <w:rPr>
                <w:bCs/>
                <w:color w:val="000000" w:themeColor="text1"/>
                <w:szCs w:val="21"/>
              </w:rPr>
            </w:pPr>
            <w:r>
              <w:rPr>
                <w:b/>
                <w:color w:val="000000" w:themeColor="text1"/>
                <w:szCs w:val="21"/>
              </w:rPr>
              <w:t>序号</w:t>
            </w:r>
          </w:p>
        </w:tc>
        <w:tc>
          <w:tcPr>
            <w:tcW w:w="2076" w:type="dxa"/>
            <w:vAlign w:val="center"/>
          </w:tcPr>
          <w:p w:rsidR="00AB06D5" w:rsidRDefault="00A25327">
            <w:pPr>
              <w:adjustRightInd w:val="0"/>
              <w:snapToGrid w:val="0"/>
              <w:spacing w:line="360" w:lineRule="auto"/>
              <w:jc w:val="center"/>
              <w:rPr>
                <w:bCs/>
                <w:color w:val="000000" w:themeColor="text1"/>
                <w:szCs w:val="21"/>
              </w:rPr>
            </w:pPr>
            <w:r>
              <w:rPr>
                <w:b/>
                <w:color w:val="000000" w:themeColor="text1"/>
                <w:szCs w:val="21"/>
              </w:rPr>
              <w:t>区域</w:t>
            </w:r>
          </w:p>
        </w:tc>
        <w:tc>
          <w:tcPr>
            <w:tcW w:w="4439" w:type="dxa"/>
            <w:vAlign w:val="center"/>
          </w:tcPr>
          <w:p w:rsidR="00AB06D5" w:rsidRDefault="00A25327">
            <w:pPr>
              <w:adjustRightInd w:val="0"/>
              <w:snapToGrid w:val="0"/>
              <w:spacing w:line="360" w:lineRule="auto"/>
              <w:jc w:val="center"/>
              <w:rPr>
                <w:bCs/>
                <w:color w:val="000000" w:themeColor="text1"/>
                <w:szCs w:val="21"/>
              </w:rPr>
            </w:pPr>
            <w:r>
              <w:rPr>
                <w:b/>
                <w:color w:val="000000" w:themeColor="text1"/>
                <w:szCs w:val="21"/>
              </w:rPr>
              <w:t>尺寸说明</w:t>
            </w:r>
          </w:p>
        </w:tc>
      </w:tr>
      <w:tr w:rsidR="00AB06D5">
        <w:trPr>
          <w:jc w:val="center"/>
        </w:trPr>
        <w:tc>
          <w:tcPr>
            <w:tcW w:w="1053" w:type="dxa"/>
            <w:vAlign w:val="center"/>
          </w:tcPr>
          <w:p w:rsidR="00AB06D5" w:rsidRDefault="00A25327">
            <w:pPr>
              <w:adjustRightInd w:val="0"/>
              <w:snapToGrid w:val="0"/>
              <w:spacing w:line="360" w:lineRule="auto"/>
              <w:jc w:val="center"/>
              <w:rPr>
                <w:bCs/>
                <w:color w:val="000000" w:themeColor="text1"/>
                <w:szCs w:val="21"/>
              </w:rPr>
            </w:pPr>
            <w:r>
              <w:rPr>
                <w:color w:val="000000" w:themeColor="text1"/>
                <w:szCs w:val="21"/>
              </w:rPr>
              <w:t>1</w:t>
            </w:r>
          </w:p>
        </w:tc>
        <w:tc>
          <w:tcPr>
            <w:tcW w:w="2076" w:type="dxa"/>
            <w:vAlign w:val="center"/>
          </w:tcPr>
          <w:p w:rsidR="00AB06D5" w:rsidRDefault="00A25327">
            <w:pPr>
              <w:adjustRightInd w:val="0"/>
              <w:snapToGrid w:val="0"/>
              <w:spacing w:line="360" w:lineRule="auto"/>
              <w:jc w:val="center"/>
              <w:rPr>
                <w:bCs/>
                <w:color w:val="000000" w:themeColor="text1"/>
                <w:szCs w:val="21"/>
              </w:rPr>
            </w:pPr>
            <w:r>
              <w:rPr>
                <w:color w:val="000000" w:themeColor="text1"/>
                <w:szCs w:val="21"/>
              </w:rPr>
              <w:t>启停区</w:t>
            </w:r>
          </w:p>
        </w:tc>
        <w:tc>
          <w:tcPr>
            <w:tcW w:w="4439" w:type="dxa"/>
            <w:vAlign w:val="center"/>
          </w:tcPr>
          <w:p w:rsidR="00AB06D5" w:rsidRDefault="00A25327">
            <w:pPr>
              <w:adjustRightInd w:val="0"/>
              <w:snapToGrid w:val="0"/>
              <w:spacing w:line="360" w:lineRule="auto"/>
              <w:jc w:val="center"/>
              <w:rPr>
                <w:bCs/>
                <w:color w:val="000000" w:themeColor="text1"/>
                <w:szCs w:val="21"/>
              </w:rPr>
            </w:pPr>
            <w:r>
              <w:rPr>
                <w:color w:val="000000" w:themeColor="text1"/>
                <w:szCs w:val="21"/>
              </w:rPr>
              <w:t>长</w:t>
            </w:r>
            <w:r>
              <w:rPr>
                <w:color w:val="000000" w:themeColor="text1"/>
                <w:szCs w:val="21"/>
              </w:rPr>
              <w:t>×</w:t>
            </w:r>
            <w:r>
              <w:rPr>
                <w:color w:val="000000" w:themeColor="text1"/>
                <w:szCs w:val="21"/>
              </w:rPr>
              <w:t>宽：</w:t>
            </w:r>
            <w:r>
              <w:rPr>
                <w:color w:val="000000" w:themeColor="text1"/>
                <w:szCs w:val="21"/>
              </w:rPr>
              <w:t>300×300</w:t>
            </w:r>
            <w:r>
              <w:rPr>
                <w:color w:val="000000" w:themeColor="text1"/>
                <w:szCs w:val="21"/>
              </w:rPr>
              <w:t>（</w:t>
            </w:r>
            <w:r>
              <w:rPr>
                <w:color w:val="000000" w:themeColor="text1"/>
                <w:szCs w:val="21"/>
              </w:rPr>
              <w:t>mm</w:t>
            </w:r>
            <w:r>
              <w:rPr>
                <w:color w:val="000000" w:themeColor="text1"/>
                <w:szCs w:val="21"/>
              </w:rPr>
              <w:t>）</w:t>
            </w:r>
          </w:p>
        </w:tc>
      </w:tr>
      <w:tr w:rsidR="00AB06D5">
        <w:trPr>
          <w:jc w:val="center"/>
        </w:trPr>
        <w:tc>
          <w:tcPr>
            <w:tcW w:w="1053" w:type="dxa"/>
            <w:vAlign w:val="center"/>
          </w:tcPr>
          <w:p w:rsidR="00AB06D5" w:rsidRDefault="00A25327">
            <w:pPr>
              <w:adjustRightInd w:val="0"/>
              <w:snapToGrid w:val="0"/>
              <w:spacing w:line="360" w:lineRule="auto"/>
              <w:jc w:val="center"/>
              <w:rPr>
                <w:bCs/>
                <w:color w:val="000000" w:themeColor="text1"/>
                <w:szCs w:val="21"/>
              </w:rPr>
            </w:pPr>
            <w:r>
              <w:rPr>
                <w:color w:val="000000" w:themeColor="text1"/>
                <w:szCs w:val="21"/>
              </w:rPr>
              <w:t>2</w:t>
            </w:r>
          </w:p>
        </w:tc>
        <w:tc>
          <w:tcPr>
            <w:tcW w:w="2076" w:type="dxa"/>
            <w:vAlign w:val="center"/>
          </w:tcPr>
          <w:p w:rsidR="00AB06D5" w:rsidRDefault="00A25327">
            <w:pPr>
              <w:adjustRightInd w:val="0"/>
              <w:snapToGrid w:val="0"/>
              <w:spacing w:line="360" w:lineRule="auto"/>
              <w:jc w:val="center"/>
              <w:rPr>
                <w:bCs/>
                <w:color w:val="000000" w:themeColor="text1"/>
                <w:szCs w:val="21"/>
              </w:rPr>
            </w:pPr>
            <w:r>
              <w:rPr>
                <w:color w:val="000000" w:themeColor="text1"/>
                <w:szCs w:val="21"/>
              </w:rPr>
              <w:t>原料区</w:t>
            </w:r>
          </w:p>
        </w:tc>
        <w:tc>
          <w:tcPr>
            <w:tcW w:w="4439" w:type="dxa"/>
            <w:vAlign w:val="center"/>
          </w:tcPr>
          <w:p w:rsidR="00AB06D5" w:rsidRDefault="00A25327">
            <w:pPr>
              <w:adjustRightInd w:val="0"/>
              <w:snapToGrid w:val="0"/>
              <w:spacing w:line="360" w:lineRule="auto"/>
              <w:jc w:val="center"/>
              <w:rPr>
                <w:bCs/>
                <w:color w:val="000000" w:themeColor="text1"/>
                <w:szCs w:val="21"/>
              </w:rPr>
            </w:pPr>
            <w:r>
              <w:rPr>
                <w:color w:val="000000" w:themeColor="text1"/>
                <w:szCs w:val="21"/>
              </w:rPr>
              <w:t>顶面为直径</w:t>
            </w:r>
            <w:r>
              <w:rPr>
                <w:color w:val="000000" w:themeColor="text1"/>
                <w:szCs w:val="21"/>
              </w:rPr>
              <w:t>300mm</w:t>
            </w:r>
            <w:r>
              <w:rPr>
                <w:color w:val="000000" w:themeColor="text1"/>
                <w:szCs w:val="21"/>
              </w:rPr>
              <w:t>的圆盘，总</w:t>
            </w:r>
            <w:r>
              <w:rPr>
                <w:color w:val="000000" w:themeColor="text1"/>
                <w:szCs w:val="21"/>
              </w:rPr>
              <w:lastRenderedPageBreak/>
              <w:t>高度</w:t>
            </w:r>
            <w:r>
              <w:rPr>
                <w:color w:val="000000" w:themeColor="text1"/>
                <w:szCs w:val="21"/>
              </w:rPr>
              <w:t>80-100mm</w:t>
            </w:r>
          </w:p>
        </w:tc>
      </w:tr>
      <w:tr w:rsidR="00AB06D5">
        <w:trPr>
          <w:jc w:val="center"/>
        </w:trPr>
        <w:tc>
          <w:tcPr>
            <w:tcW w:w="1053" w:type="dxa"/>
            <w:vAlign w:val="center"/>
          </w:tcPr>
          <w:p w:rsidR="00AB06D5" w:rsidRDefault="00A25327">
            <w:pPr>
              <w:adjustRightInd w:val="0"/>
              <w:snapToGrid w:val="0"/>
              <w:spacing w:line="360" w:lineRule="auto"/>
              <w:jc w:val="center"/>
              <w:rPr>
                <w:bCs/>
                <w:color w:val="000000" w:themeColor="text1"/>
                <w:szCs w:val="21"/>
              </w:rPr>
            </w:pPr>
            <w:r>
              <w:rPr>
                <w:color w:val="000000" w:themeColor="text1"/>
                <w:szCs w:val="21"/>
              </w:rPr>
              <w:lastRenderedPageBreak/>
              <w:t>3</w:t>
            </w:r>
          </w:p>
        </w:tc>
        <w:tc>
          <w:tcPr>
            <w:tcW w:w="2076" w:type="dxa"/>
            <w:vAlign w:val="center"/>
          </w:tcPr>
          <w:p w:rsidR="00AB06D5" w:rsidRDefault="00A25327">
            <w:pPr>
              <w:adjustRightInd w:val="0"/>
              <w:snapToGrid w:val="0"/>
              <w:spacing w:line="360" w:lineRule="auto"/>
              <w:jc w:val="center"/>
              <w:rPr>
                <w:bCs/>
                <w:color w:val="000000" w:themeColor="text1"/>
                <w:szCs w:val="21"/>
              </w:rPr>
            </w:pPr>
            <w:r>
              <w:rPr>
                <w:color w:val="000000" w:themeColor="text1"/>
                <w:szCs w:val="21"/>
              </w:rPr>
              <w:t>暂存区</w:t>
            </w:r>
            <w:r>
              <w:rPr>
                <w:bCs/>
                <w:color w:val="000000" w:themeColor="text1"/>
                <w:szCs w:val="21"/>
              </w:rPr>
              <w:t>、粗加工区</w:t>
            </w:r>
          </w:p>
        </w:tc>
        <w:tc>
          <w:tcPr>
            <w:tcW w:w="4439" w:type="dxa"/>
            <w:vAlign w:val="center"/>
          </w:tcPr>
          <w:p w:rsidR="00AB06D5" w:rsidRDefault="00A25327">
            <w:pPr>
              <w:adjustRightInd w:val="0"/>
              <w:snapToGrid w:val="0"/>
              <w:spacing w:line="360" w:lineRule="auto"/>
              <w:jc w:val="center"/>
              <w:rPr>
                <w:bCs/>
                <w:color w:val="000000" w:themeColor="text1"/>
                <w:szCs w:val="21"/>
              </w:rPr>
            </w:pPr>
            <w:r>
              <w:rPr>
                <w:color w:val="000000" w:themeColor="text1"/>
                <w:szCs w:val="21"/>
              </w:rPr>
              <w:t>长</w:t>
            </w:r>
            <w:r>
              <w:rPr>
                <w:color w:val="000000" w:themeColor="text1"/>
                <w:szCs w:val="21"/>
              </w:rPr>
              <w:t>×</w:t>
            </w:r>
            <w:r>
              <w:rPr>
                <w:color w:val="000000" w:themeColor="text1"/>
                <w:szCs w:val="21"/>
              </w:rPr>
              <w:t>宽：</w:t>
            </w:r>
            <w:r>
              <w:rPr>
                <w:color w:val="000000" w:themeColor="text1"/>
                <w:szCs w:val="21"/>
              </w:rPr>
              <w:t>580×150</w:t>
            </w:r>
            <w:r>
              <w:rPr>
                <w:color w:val="000000" w:themeColor="text1"/>
                <w:szCs w:val="21"/>
              </w:rPr>
              <w:t>（</w:t>
            </w:r>
            <w:r>
              <w:rPr>
                <w:color w:val="000000" w:themeColor="text1"/>
                <w:szCs w:val="21"/>
              </w:rPr>
              <w:t>mm</w:t>
            </w:r>
            <w:r>
              <w:rPr>
                <w:color w:val="000000" w:themeColor="text1"/>
                <w:szCs w:val="21"/>
              </w:rPr>
              <w:t>）</w:t>
            </w:r>
          </w:p>
        </w:tc>
      </w:tr>
    </w:tbl>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原料区采用圆形电动转盘摆放物料，转盘的转向随机，停止位置为物料进入场地后的中间位置。初赛的竞赛场地内的原料区、粗加工区和暂存区位置如图</w:t>
      </w:r>
      <w:r>
        <w:rPr>
          <w:rFonts w:hint="eastAsia"/>
          <w:color w:val="000000" w:themeColor="text1"/>
          <w:sz w:val="24"/>
        </w:rPr>
        <w:t>2-</w:t>
      </w:r>
      <w:r>
        <w:rPr>
          <w:color w:val="000000" w:themeColor="text1"/>
          <w:sz w:val="24"/>
        </w:rPr>
        <w:t>1</w:t>
      </w:r>
      <w:r>
        <w:rPr>
          <w:color w:val="000000" w:themeColor="text1"/>
          <w:sz w:val="24"/>
        </w:rPr>
        <w:t>所示。原料区（如图</w:t>
      </w:r>
      <w:r>
        <w:rPr>
          <w:rFonts w:hint="eastAsia"/>
          <w:color w:val="000000" w:themeColor="text1"/>
          <w:sz w:val="24"/>
        </w:rPr>
        <w:t>2-</w:t>
      </w:r>
      <w:r>
        <w:rPr>
          <w:color w:val="000000" w:themeColor="text1"/>
          <w:sz w:val="24"/>
        </w:rPr>
        <w:t>2</w:t>
      </w:r>
      <w:r>
        <w:rPr>
          <w:color w:val="000000" w:themeColor="text1"/>
          <w:sz w:val="24"/>
        </w:rPr>
        <w:t>所示）一次可以随机放置三个物料（</w:t>
      </w:r>
      <w:proofErr w:type="gramStart"/>
      <w:r>
        <w:rPr>
          <w:color w:val="000000" w:themeColor="text1"/>
          <w:sz w:val="24"/>
        </w:rPr>
        <w:t>红绿蓝各一个</w:t>
      </w:r>
      <w:proofErr w:type="gramEnd"/>
      <w:r>
        <w:rPr>
          <w:color w:val="000000" w:themeColor="text1"/>
          <w:sz w:val="24"/>
        </w:rPr>
        <w:t>），物料中线呈</w:t>
      </w:r>
      <w:r>
        <w:rPr>
          <w:color w:val="000000" w:themeColor="text1"/>
          <w:sz w:val="24"/>
        </w:rPr>
        <w:t>120°</w:t>
      </w:r>
      <w:r>
        <w:rPr>
          <w:color w:val="000000" w:themeColor="text1"/>
          <w:sz w:val="24"/>
        </w:rPr>
        <w:t>夹角，转盘匀速的转动速度</w:t>
      </w:r>
      <w:r>
        <w:rPr>
          <w:color w:val="000000" w:themeColor="text1"/>
          <w:sz w:val="24"/>
        </w:rPr>
        <w:t>6-10</w:t>
      </w:r>
      <w:r>
        <w:rPr>
          <w:color w:val="000000" w:themeColor="text1"/>
          <w:sz w:val="24"/>
        </w:rPr>
        <w:t>秒</w:t>
      </w:r>
      <w:r>
        <w:rPr>
          <w:color w:val="000000" w:themeColor="text1"/>
          <w:sz w:val="24"/>
        </w:rPr>
        <w:t>/</w:t>
      </w:r>
      <w:r>
        <w:rPr>
          <w:color w:val="000000" w:themeColor="text1"/>
          <w:sz w:val="24"/>
        </w:rPr>
        <w:t>圈，每圈停</w:t>
      </w:r>
      <w:r>
        <w:rPr>
          <w:color w:val="000000" w:themeColor="text1"/>
          <w:sz w:val="24"/>
        </w:rPr>
        <w:t>3</w:t>
      </w:r>
      <w:r>
        <w:rPr>
          <w:color w:val="000000" w:themeColor="text1"/>
          <w:sz w:val="24"/>
        </w:rPr>
        <w:t>次，每次</w:t>
      </w:r>
      <w:r>
        <w:rPr>
          <w:color w:val="000000" w:themeColor="text1"/>
          <w:sz w:val="24"/>
        </w:rPr>
        <w:t>4</w:t>
      </w:r>
      <w:r>
        <w:rPr>
          <w:color w:val="000000" w:themeColor="text1"/>
          <w:sz w:val="24"/>
        </w:rPr>
        <w:t>秒。</w:t>
      </w:r>
      <w:bookmarkStart w:id="47" w:name="_Hlk169379617"/>
      <w:r>
        <w:rPr>
          <w:color w:val="000000" w:themeColor="text1"/>
          <w:sz w:val="24"/>
        </w:rPr>
        <w:t>暂存区</w:t>
      </w:r>
      <w:bookmarkEnd w:id="47"/>
      <w:r>
        <w:rPr>
          <w:color w:val="000000" w:themeColor="text1"/>
          <w:sz w:val="24"/>
        </w:rPr>
        <w:t>和粗加工区（如图</w:t>
      </w:r>
      <w:r>
        <w:rPr>
          <w:rFonts w:hint="eastAsia"/>
          <w:color w:val="000000" w:themeColor="text1"/>
          <w:sz w:val="24"/>
        </w:rPr>
        <w:t>2-</w:t>
      </w:r>
      <w:r>
        <w:rPr>
          <w:color w:val="000000" w:themeColor="text1"/>
          <w:sz w:val="24"/>
        </w:rPr>
        <w:t>3</w:t>
      </w:r>
      <w:r>
        <w:rPr>
          <w:color w:val="000000" w:themeColor="text1"/>
          <w:sz w:val="24"/>
        </w:rPr>
        <w:t>所示）等顶面上均有用于测量物料摆放位置准确程度的色环，尺寸如表</w:t>
      </w:r>
      <w:r>
        <w:rPr>
          <w:rFonts w:hint="eastAsia"/>
          <w:color w:val="000000" w:themeColor="text1"/>
          <w:sz w:val="24"/>
        </w:rPr>
        <w:t>2-</w:t>
      </w:r>
      <w:r>
        <w:rPr>
          <w:color w:val="000000" w:themeColor="text1"/>
          <w:sz w:val="24"/>
        </w:rPr>
        <w:t>3</w:t>
      </w:r>
      <w:r>
        <w:rPr>
          <w:color w:val="000000" w:themeColor="text1"/>
          <w:sz w:val="24"/>
        </w:rPr>
        <w:t>和图</w:t>
      </w:r>
      <w:r>
        <w:rPr>
          <w:rFonts w:hint="eastAsia"/>
          <w:color w:val="000000" w:themeColor="text1"/>
          <w:sz w:val="24"/>
        </w:rPr>
        <w:t>2-</w:t>
      </w:r>
      <w:r>
        <w:rPr>
          <w:color w:val="000000" w:themeColor="text1"/>
          <w:sz w:val="24"/>
        </w:rPr>
        <w:t>4</w:t>
      </w:r>
      <w:r>
        <w:rPr>
          <w:color w:val="000000" w:themeColor="text1"/>
          <w:sz w:val="24"/>
        </w:rPr>
        <w:t>所示，其中</w:t>
      </w:r>
      <w:r>
        <w:rPr>
          <w:color w:val="000000" w:themeColor="text1"/>
          <w:sz w:val="24"/>
        </w:rPr>
        <w:t>φ</w:t>
      </w:r>
      <w:r>
        <w:rPr>
          <w:color w:val="000000" w:themeColor="text1"/>
          <w:sz w:val="24"/>
        </w:rPr>
        <w:t>为物料最大直径（单位：</w:t>
      </w:r>
      <w:r>
        <w:rPr>
          <w:color w:val="000000" w:themeColor="text1"/>
          <w:sz w:val="24"/>
        </w:rPr>
        <w:t>mm</w:t>
      </w:r>
      <w:r>
        <w:rPr>
          <w:color w:val="000000" w:themeColor="text1"/>
          <w:sz w:val="24"/>
        </w:rPr>
        <w:t>），</w:t>
      </w:r>
      <w:r>
        <w:rPr>
          <w:color w:val="000000" w:themeColor="text1"/>
          <w:sz w:val="24"/>
        </w:rPr>
        <w:t>φ1-φ5</w:t>
      </w:r>
      <w:r>
        <w:rPr>
          <w:color w:val="000000" w:themeColor="text1"/>
          <w:sz w:val="24"/>
        </w:rPr>
        <w:t>为色环</w:t>
      </w:r>
      <w:r>
        <w:rPr>
          <w:color w:val="000000" w:themeColor="text1"/>
          <w:sz w:val="24"/>
        </w:rPr>
        <w:t>1-5</w:t>
      </w:r>
      <w:r>
        <w:rPr>
          <w:color w:val="000000" w:themeColor="text1"/>
          <w:sz w:val="24"/>
        </w:rPr>
        <w:t>环的外径，色环线宽为</w:t>
      </w:r>
      <w:r>
        <w:rPr>
          <w:color w:val="000000" w:themeColor="text1"/>
          <w:sz w:val="24"/>
        </w:rPr>
        <w:t>1.5mm</w:t>
      </w:r>
      <w:r>
        <w:rPr>
          <w:color w:val="000000" w:themeColor="text1"/>
          <w:sz w:val="24"/>
        </w:rPr>
        <w:t>。除标注尺寸外，其余色环的直径差为</w:t>
      </w:r>
      <w:r>
        <w:rPr>
          <w:color w:val="000000" w:themeColor="text1"/>
          <w:sz w:val="24"/>
        </w:rPr>
        <w:t>10mm</w:t>
      </w:r>
      <w:r>
        <w:rPr>
          <w:color w:val="000000" w:themeColor="text1"/>
          <w:sz w:val="24"/>
        </w:rPr>
        <w:t>。</w:t>
      </w:r>
      <w:bookmarkEnd w:id="46"/>
    </w:p>
    <w:p w:rsidR="00AB06D5" w:rsidRDefault="00A25327">
      <w:pPr>
        <w:snapToGrid w:val="0"/>
        <w:spacing w:line="360" w:lineRule="auto"/>
        <w:ind w:right="32"/>
        <w:jc w:val="center"/>
        <w:rPr>
          <w:color w:val="000000" w:themeColor="text1"/>
        </w:rPr>
      </w:pPr>
      <w:r>
        <w:rPr>
          <w:color w:val="000000" w:themeColor="text1"/>
        </w:rPr>
        <w:t xml:space="preserve"> </w:t>
      </w:r>
      <w:bookmarkStart w:id="48" w:name="_Hlk169368557"/>
      <w:r>
        <w:rPr>
          <w:color w:val="000000" w:themeColor="text1"/>
        </w:rPr>
        <w:t xml:space="preserve">        </w:t>
      </w:r>
      <w:r>
        <w:rPr>
          <w:noProof/>
          <w:color w:val="000000" w:themeColor="text1"/>
        </w:rPr>
        <w:drawing>
          <wp:inline distT="0" distB="0" distL="0" distR="0">
            <wp:extent cx="1797685" cy="1052195"/>
            <wp:effectExtent l="0" t="0" r="1206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a:extLst>
                        <a:ext uri="{28A0092B-C50C-407E-A947-70E740481C1C}">
                          <a14:useLocalDpi xmlns:a14="http://schemas.microsoft.com/office/drawing/2010/main" val="0"/>
                        </a:ext>
                      </a:extLst>
                    </a:blip>
                    <a:srcRect b="60907"/>
                    <a:stretch>
                      <a:fillRect/>
                    </a:stretch>
                  </pic:blipFill>
                  <pic:spPr>
                    <a:xfrm>
                      <a:off x="0" y="0"/>
                      <a:ext cx="1830232" cy="1071681"/>
                    </a:xfrm>
                    <a:prstGeom prst="rect">
                      <a:avLst/>
                    </a:prstGeom>
                    <a:noFill/>
                    <a:ln>
                      <a:noFill/>
                    </a:ln>
                  </pic:spPr>
                </pic:pic>
              </a:graphicData>
            </a:graphic>
          </wp:inline>
        </w:drawing>
      </w:r>
      <w:r>
        <w:rPr>
          <w:color w:val="000000" w:themeColor="text1"/>
        </w:rPr>
        <w:t xml:space="preserve">          </w:t>
      </w:r>
    </w:p>
    <w:p w:rsidR="00AB06D5" w:rsidRDefault="00A25327">
      <w:pPr>
        <w:snapToGrid w:val="0"/>
        <w:spacing w:line="360" w:lineRule="auto"/>
        <w:ind w:right="32"/>
        <w:jc w:val="center"/>
        <w:rPr>
          <w:color w:val="000000" w:themeColor="text1"/>
        </w:rPr>
      </w:pPr>
      <w:r>
        <w:rPr>
          <w:color w:val="000000" w:themeColor="text1"/>
        </w:rPr>
        <w:t xml:space="preserve">  </w:t>
      </w:r>
      <w:r>
        <w:rPr>
          <w:color w:val="000000" w:themeColor="text1"/>
        </w:rPr>
        <w:object w:dxaOrig="2382" w:dyaOrig="2492">
          <v:shape id="_x0000_i1027" type="#_x0000_t75" style="width:119.25pt;height:124.5pt" o:ole="">
            <v:imagedata r:id="rId25" o:title=""/>
          </v:shape>
          <o:OLEObject Type="Embed" ProgID="Visio.Drawing.15" ShapeID="_x0000_i1027" DrawAspect="Content" ObjectID="_1790669058" r:id="rId26"/>
        </w:object>
      </w:r>
      <w:r>
        <w:rPr>
          <w:color w:val="000000" w:themeColor="text1"/>
        </w:rPr>
        <w:t xml:space="preserve">        </w:t>
      </w:r>
    </w:p>
    <w:p w:rsidR="00AB06D5" w:rsidRDefault="00A25327">
      <w:pPr>
        <w:adjustRightInd w:val="0"/>
        <w:snapToGrid w:val="0"/>
        <w:spacing w:line="360" w:lineRule="auto"/>
        <w:jc w:val="center"/>
        <w:rPr>
          <w:bCs/>
          <w:color w:val="000000" w:themeColor="text1"/>
          <w:szCs w:val="21"/>
        </w:rPr>
      </w:pPr>
      <w:r>
        <w:rPr>
          <w:bCs/>
          <w:color w:val="000000" w:themeColor="text1"/>
          <w:szCs w:val="21"/>
        </w:rPr>
        <w:t>图</w:t>
      </w:r>
      <w:r>
        <w:rPr>
          <w:rFonts w:hint="eastAsia"/>
          <w:bCs/>
          <w:color w:val="000000" w:themeColor="text1"/>
          <w:szCs w:val="21"/>
        </w:rPr>
        <w:t>2-</w:t>
      </w:r>
      <w:r>
        <w:rPr>
          <w:bCs/>
          <w:color w:val="000000" w:themeColor="text1"/>
          <w:szCs w:val="21"/>
        </w:rPr>
        <w:t xml:space="preserve">2 </w:t>
      </w:r>
      <w:r>
        <w:rPr>
          <w:bCs/>
          <w:color w:val="000000" w:themeColor="text1"/>
          <w:szCs w:val="21"/>
        </w:rPr>
        <w:t>原料区示意图</w:t>
      </w:r>
    </w:p>
    <w:bookmarkStart w:id="49" w:name="_Hlk169368571"/>
    <w:bookmarkEnd w:id="48"/>
    <w:p w:rsidR="00AB06D5" w:rsidRDefault="00A25327">
      <w:pPr>
        <w:adjustRightInd w:val="0"/>
        <w:snapToGrid w:val="0"/>
        <w:spacing w:line="360" w:lineRule="auto"/>
        <w:jc w:val="center"/>
        <w:rPr>
          <w:bCs/>
          <w:color w:val="000000" w:themeColor="text1"/>
          <w:szCs w:val="21"/>
        </w:rPr>
      </w:pPr>
      <w:r>
        <w:rPr>
          <w:bCs/>
          <w:color w:val="000000" w:themeColor="text1"/>
          <w:szCs w:val="21"/>
        </w:rPr>
        <w:object w:dxaOrig="5162" w:dyaOrig="2027">
          <v:shape id="_x0000_i1028" type="#_x0000_t75" style="width:258pt;height:101.25pt" o:ole="">
            <v:imagedata r:id="rId27" o:title=""/>
          </v:shape>
          <o:OLEObject Type="Embed" ProgID="Visio.Drawing.15" ShapeID="_x0000_i1028" DrawAspect="Content" ObjectID="_1790669059" r:id="rId28"/>
        </w:object>
      </w:r>
      <w:r>
        <w:rPr>
          <w:bCs/>
          <w:color w:val="000000" w:themeColor="text1"/>
          <w:szCs w:val="21"/>
        </w:rPr>
        <w:t xml:space="preserve"> </w:t>
      </w:r>
      <w:r>
        <w:rPr>
          <w:bCs/>
          <w:color w:val="000000" w:themeColor="text1"/>
          <w:szCs w:val="21"/>
        </w:rPr>
        <w:object w:dxaOrig="3124" w:dyaOrig="1130">
          <v:shape id="_x0000_i1029" type="#_x0000_t75" style="width:156pt;height:56.25pt" o:ole="">
            <v:imagedata r:id="rId29" o:title=""/>
          </v:shape>
          <o:OLEObject Type="Embed" ProgID="Visio.Drawing.15" ShapeID="_x0000_i1029" DrawAspect="Content" ObjectID="_1790669060" r:id="rId30"/>
        </w:object>
      </w:r>
    </w:p>
    <w:p w:rsidR="00AB06D5" w:rsidRDefault="00A25327">
      <w:pPr>
        <w:adjustRightInd w:val="0"/>
        <w:snapToGrid w:val="0"/>
        <w:spacing w:line="360" w:lineRule="auto"/>
        <w:jc w:val="center"/>
        <w:rPr>
          <w:bCs/>
          <w:color w:val="000000" w:themeColor="text1"/>
          <w:szCs w:val="21"/>
        </w:rPr>
      </w:pPr>
      <w:r>
        <w:rPr>
          <w:bCs/>
          <w:color w:val="000000" w:themeColor="text1"/>
          <w:szCs w:val="21"/>
        </w:rPr>
        <w:t>图</w:t>
      </w:r>
      <w:bookmarkStart w:id="50" w:name="_Hlk169378745"/>
      <w:r>
        <w:rPr>
          <w:rFonts w:hint="eastAsia"/>
          <w:bCs/>
          <w:color w:val="000000" w:themeColor="text1"/>
          <w:szCs w:val="21"/>
        </w:rPr>
        <w:t>2-</w:t>
      </w:r>
      <w:r>
        <w:rPr>
          <w:bCs/>
          <w:color w:val="000000" w:themeColor="text1"/>
          <w:szCs w:val="21"/>
        </w:rPr>
        <w:t xml:space="preserve">3 </w:t>
      </w:r>
      <w:r>
        <w:rPr>
          <w:bCs/>
          <w:color w:val="000000" w:themeColor="text1"/>
          <w:szCs w:val="21"/>
        </w:rPr>
        <w:t>暂存区、粗加工区</w:t>
      </w:r>
      <w:bookmarkEnd w:id="50"/>
      <w:r>
        <w:rPr>
          <w:bCs/>
          <w:color w:val="000000" w:themeColor="text1"/>
          <w:szCs w:val="21"/>
        </w:rPr>
        <w:t>示意图</w:t>
      </w:r>
    </w:p>
    <w:bookmarkEnd w:id="49"/>
    <w:p w:rsidR="00AB06D5" w:rsidRDefault="00A25327">
      <w:pPr>
        <w:snapToGrid w:val="0"/>
        <w:spacing w:line="360" w:lineRule="auto"/>
        <w:jc w:val="center"/>
        <w:rPr>
          <w:color w:val="000000" w:themeColor="text1"/>
          <w:sz w:val="20"/>
          <w:szCs w:val="20"/>
        </w:rPr>
      </w:pPr>
      <w:r>
        <w:rPr>
          <w:color w:val="000000" w:themeColor="text1"/>
        </w:rPr>
        <w:lastRenderedPageBreak/>
        <w:t xml:space="preserve"> </w:t>
      </w:r>
      <w:r>
        <w:rPr>
          <w:noProof/>
          <w:color w:val="000000" w:themeColor="text1"/>
        </w:rPr>
        <w:drawing>
          <wp:inline distT="0" distB="0" distL="0" distR="0">
            <wp:extent cx="1555115" cy="1753870"/>
            <wp:effectExtent l="0" t="0" r="698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duotone>
                        <a:schemeClr val="accent4">
                          <a:shade val="45000"/>
                          <a:satMod val="135000"/>
                        </a:schemeClr>
                        <a:prstClr val="white"/>
                      </a:duotone>
                    </a:blip>
                    <a:stretch>
                      <a:fillRect/>
                    </a:stretch>
                  </pic:blipFill>
                  <pic:spPr>
                    <a:xfrm>
                      <a:off x="0" y="0"/>
                      <a:ext cx="1589042" cy="1791974"/>
                    </a:xfrm>
                    <a:prstGeom prst="rect">
                      <a:avLst/>
                    </a:prstGeom>
                  </pic:spPr>
                </pic:pic>
              </a:graphicData>
            </a:graphic>
          </wp:inline>
        </w:drawing>
      </w:r>
      <w:r>
        <w:rPr>
          <w:color w:val="000000" w:themeColor="text1"/>
        </w:rPr>
        <w:t xml:space="preserve">                                  </w:t>
      </w:r>
    </w:p>
    <w:p w:rsidR="00AB06D5" w:rsidRDefault="00A25327">
      <w:pPr>
        <w:adjustRightInd w:val="0"/>
        <w:snapToGrid w:val="0"/>
        <w:spacing w:line="360" w:lineRule="auto"/>
        <w:jc w:val="center"/>
        <w:rPr>
          <w:bCs/>
          <w:color w:val="000000" w:themeColor="text1"/>
          <w:szCs w:val="21"/>
        </w:rPr>
      </w:pPr>
      <w:r>
        <w:rPr>
          <w:bCs/>
          <w:color w:val="000000" w:themeColor="text1"/>
          <w:szCs w:val="21"/>
        </w:rPr>
        <w:t xml:space="preserve">   </w:t>
      </w:r>
      <w:r>
        <w:rPr>
          <w:bCs/>
          <w:color w:val="000000" w:themeColor="text1"/>
          <w:szCs w:val="21"/>
        </w:rPr>
        <w:t>图</w:t>
      </w:r>
      <w:r>
        <w:rPr>
          <w:rFonts w:hint="eastAsia"/>
          <w:bCs/>
          <w:color w:val="000000" w:themeColor="text1"/>
          <w:szCs w:val="21"/>
        </w:rPr>
        <w:t>2-</w:t>
      </w:r>
      <w:r>
        <w:rPr>
          <w:bCs/>
          <w:color w:val="000000" w:themeColor="text1"/>
          <w:szCs w:val="21"/>
        </w:rPr>
        <w:t xml:space="preserve">4 </w:t>
      </w:r>
      <w:r>
        <w:rPr>
          <w:bCs/>
          <w:color w:val="000000" w:themeColor="text1"/>
          <w:szCs w:val="21"/>
        </w:rPr>
        <w:t>色环尺寸</w:t>
      </w:r>
    </w:p>
    <w:p w:rsidR="00AB06D5" w:rsidRDefault="00A25327">
      <w:pPr>
        <w:adjustRightInd w:val="0"/>
        <w:snapToGrid w:val="0"/>
        <w:spacing w:line="360" w:lineRule="auto"/>
        <w:jc w:val="center"/>
        <w:rPr>
          <w:bCs/>
          <w:color w:val="000000" w:themeColor="text1"/>
          <w:szCs w:val="21"/>
        </w:rPr>
      </w:pPr>
      <w:r>
        <w:rPr>
          <w:bCs/>
          <w:color w:val="000000" w:themeColor="text1"/>
          <w:szCs w:val="21"/>
        </w:rPr>
        <w:t>表</w:t>
      </w:r>
      <w:r>
        <w:rPr>
          <w:rFonts w:hint="eastAsia"/>
          <w:bCs/>
          <w:color w:val="000000" w:themeColor="text1"/>
          <w:szCs w:val="21"/>
        </w:rPr>
        <w:t>2-</w:t>
      </w:r>
      <w:r>
        <w:rPr>
          <w:bCs/>
          <w:color w:val="000000" w:themeColor="text1"/>
          <w:szCs w:val="21"/>
        </w:rPr>
        <w:t xml:space="preserve">3 </w:t>
      </w:r>
      <w:r>
        <w:rPr>
          <w:bCs/>
          <w:color w:val="000000" w:themeColor="text1"/>
          <w:szCs w:val="21"/>
        </w:rPr>
        <w:t>环号及环尺寸与分数对照表</w:t>
      </w:r>
    </w:p>
    <w:tbl>
      <w:tblPr>
        <w:tblStyle w:val="ab"/>
        <w:tblW w:w="8282" w:type="dxa"/>
        <w:jc w:val="center"/>
        <w:tblLayout w:type="fixed"/>
        <w:tblLook w:val="04A0" w:firstRow="1" w:lastRow="0" w:firstColumn="1" w:lastColumn="0" w:noHBand="0" w:noVBand="1"/>
      </w:tblPr>
      <w:tblGrid>
        <w:gridCol w:w="1107"/>
        <w:gridCol w:w="851"/>
        <w:gridCol w:w="851"/>
        <w:gridCol w:w="871"/>
        <w:gridCol w:w="907"/>
        <w:gridCol w:w="935"/>
        <w:gridCol w:w="902"/>
        <w:gridCol w:w="1858"/>
      </w:tblGrid>
      <w:tr w:rsidR="00AB06D5">
        <w:trPr>
          <w:trHeight w:val="514"/>
          <w:jc w:val="center"/>
        </w:trPr>
        <w:tc>
          <w:tcPr>
            <w:tcW w:w="1107" w:type="dxa"/>
            <w:vAlign w:val="center"/>
          </w:tcPr>
          <w:p w:rsidR="00AB06D5" w:rsidRDefault="00A25327">
            <w:pPr>
              <w:adjustRightInd w:val="0"/>
              <w:snapToGrid w:val="0"/>
              <w:jc w:val="center"/>
              <w:rPr>
                <w:color w:val="000000" w:themeColor="text1"/>
                <w:szCs w:val="21"/>
              </w:rPr>
            </w:pPr>
            <w:r>
              <w:rPr>
                <w:color w:val="000000" w:themeColor="text1"/>
                <w:szCs w:val="21"/>
              </w:rPr>
              <w:t>环号</w:t>
            </w:r>
          </w:p>
        </w:tc>
        <w:tc>
          <w:tcPr>
            <w:tcW w:w="851" w:type="dxa"/>
            <w:vAlign w:val="center"/>
          </w:tcPr>
          <w:p w:rsidR="00AB06D5" w:rsidRDefault="00A25327">
            <w:pPr>
              <w:adjustRightInd w:val="0"/>
              <w:snapToGrid w:val="0"/>
              <w:jc w:val="center"/>
              <w:rPr>
                <w:color w:val="000000" w:themeColor="text1"/>
                <w:szCs w:val="21"/>
              </w:rPr>
            </w:pPr>
            <w:r>
              <w:rPr>
                <w:color w:val="000000" w:themeColor="text1"/>
                <w:szCs w:val="21"/>
              </w:rPr>
              <w:t>1</w:t>
            </w:r>
            <w:r>
              <w:rPr>
                <w:color w:val="000000" w:themeColor="text1"/>
                <w:szCs w:val="21"/>
              </w:rPr>
              <w:t>环</w:t>
            </w:r>
          </w:p>
          <w:p w:rsidR="00AB06D5" w:rsidRDefault="00A25327">
            <w:pPr>
              <w:adjustRightInd w:val="0"/>
              <w:snapToGrid w:val="0"/>
              <w:jc w:val="center"/>
              <w:rPr>
                <w:color w:val="000000" w:themeColor="text1"/>
                <w:szCs w:val="21"/>
              </w:rPr>
            </w:pPr>
            <w:r>
              <w:rPr>
                <w:color w:val="000000" w:themeColor="text1"/>
                <w:szCs w:val="21"/>
              </w:rPr>
              <w:t>(φ1)</w:t>
            </w:r>
          </w:p>
        </w:tc>
        <w:tc>
          <w:tcPr>
            <w:tcW w:w="851" w:type="dxa"/>
            <w:vAlign w:val="center"/>
          </w:tcPr>
          <w:p w:rsidR="00AB06D5" w:rsidRDefault="00A25327">
            <w:pPr>
              <w:adjustRightInd w:val="0"/>
              <w:snapToGrid w:val="0"/>
              <w:jc w:val="center"/>
              <w:rPr>
                <w:color w:val="000000" w:themeColor="text1"/>
                <w:szCs w:val="21"/>
              </w:rPr>
            </w:pPr>
            <w:r>
              <w:rPr>
                <w:color w:val="000000" w:themeColor="text1"/>
                <w:szCs w:val="21"/>
              </w:rPr>
              <w:t>2</w:t>
            </w:r>
            <w:r>
              <w:rPr>
                <w:color w:val="000000" w:themeColor="text1"/>
                <w:szCs w:val="21"/>
              </w:rPr>
              <w:t>环</w:t>
            </w:r>
          </w:p>
          <w:p w:rsidR="00AB06D5" w:rsidRDefault="00A25327">
            <w:pPr>
              <w:adjustRightInd w:val="0"/>
              <w:snapToGrid w:val="0"/>
              <w:jc w:val="center"/>
              <w:rPr>
                <w:color w:val="000000" w:themeColor="text1"/>
                <w:szCs w:val="21"/>
              </w:rPr>
            </w:pPr>
            <w:r>
              <w:rPr>
                <w:color w:val="000000" w:themeColor="text1"/>
                <w:szCs w:val="21"/>
              </w:rPr>
              <w:t>(φ2)</w:t>
            </w:r>
          </w:p>
        </w:tc>
        <w:tc>
          <w:tcPr>
            <w:tcW w:w="871" w:type="dxa"/>
            <w:vAlign w:val="center"/>
          </w:tcPr>
          <w:p w:rsidR="00AB06D5" w:rsidRDefault="00A25327">
            <w:pPr>
              <w:adjustRightInd w:val="0"/>
              <w:snapToGrid w:val="0"/>
              <w:jc w:val="center"/>
              <w:rPr>
                <w:color w:val="000000" w:themeColor="text1"/>
                <w:szCs w:val="21"/>
              </w:rPr>
            </w:pPr>
            <w:r>
              <w:rPr>
                <w:color w:val="000000" w:themeColor="text1"/>
                <w:szCs w:val="21"/>
              </w:rPr>
              <w:t>3</w:t>
            </w:r>
            <w:r>
              <w:rPr>
                <w:color w:val="000000" w:themeColor="text1"/>
                <w:szCs w:val="21"/>
              </w:rPr>
              <w:t>环</w:t>
            </w:r>
          </w:p>
          <w:p w:rsidR="00AB06D5" w:rsidRDefault="00A25327">
            <w:pPr>
              <w:adjustRightInd w:val="0"/>
              <w:snapToGrid w:val="0"/>
              <w:jc w:val="center"/>
              <w:rPr>
                <w:color w:val="000000" w:themeColor="text1"/>
                <w:szCs w:val="21"/>
              </w:rPr>
            </w:pPr>
            <w:r>
              <w:rPr>
                <w:color w:val="000000" w:themeColor="text1"/>
                <w:szCs w:val="21"/>
              </w:rPr>
              <w:t>(φ3)</w:t>
            </w:r>
          </w:p>
        </w:tc>
        <w:tc>
          <w:tcPr>
            <w:tcW w:w="907" w:type="dxa"/>
            <w:vAlign w:val="center"/>
          </w:tcPr>
          <w:p w:rsidR="00AB06D5" w:rsidRDefault="00A25327">
            <w:pPr>
              <w:adjustRightInd w:val="0"/>
              <w:snapToGrid w:val="0"/>
              <w:jc w:val="center"/>
              <w:rPr>
                <w:color w:val="000000" w:themeColor="text1"/>
                <w:szCs w:val="21"/>
              </w:rPr>
            </w:pPr>
            <w:r>
              <w:rPr>
                <w:color w:val="000000" w:themeColor="text1"/>
                <w:szCs w:val="21"/>
              </w:rPr>
              <w:t>4</w:t>
            </w:r>
            <w:r>
              <w:rPr>
                <w:color w:val="000000" w:themeColor="text1"/>
                <w:szCs w:val="21"/>
              </w:rPr>
              <w:t>环</w:t>
            </w:r>
          </w:p>
          <w:p w:rsidR="00AB06D5" w:rsidRDefault="00A25327">
            <w:pPr>
              <w:adjustRightInd w:val="0"/>
              <w:snapToGrid w:val="0"/>
              <w:jc w:val="center"/>
              <w:rPr>
                <w:color w:val="000000" w:themeColor="text1"/>
                <w:szCs w:val="21"/>
              </w:rPr>
            </w:pPr>
            <w:r>
              <w:rPr>
                <w:color w:val="000000" w:themeColor="text1"/>
                <w:szCs w:val="21"/>
              </w:rPr>
              <w:t>(φ4)</w:t>
            </w:r>
          </w:p>
        </w:tc>
        <w:tc>
          <w:tcPr>
            <w:tcW w:w="935" w:type="dxa"/>
            <w:vAlign w:val="center"/>
          </w:tcPr>
          <w:p w:rsidR="00AB06D5" w:rsidRDefault="00A25327">
            <w:pPr>
              <w:adjustRightInd w:val="0"/>
              <w:snapToGrid w:val="0"/>
              <w:jc w:val="center"/>
              <w:rPr>
                <w:color w:val="000000" w:themeColor="text1"/>
                <w:szCs w:val="21"/>
              </w:rPr>
            </w:pPr>
            <w:r>
              <w:rPr>
                <w:color w:val="000000" w:themeColor="text1"/>
                <w:szCs w:val="21"/>
              </w:rPr>
              <w:t>5</w:t>
            </w:r>
            <w:r>
              <w:rPr>
                <w:color w:val="000000" w:themeColor="text1"/>
                <w:szCs w:val="21"/>
              </w:rPr>
              <w:t>环</w:t>
            </w:r>
          </w:p>
          <w:p w:rsidR="00AB06D5" w:rsidRDefault="00A25327">
            <w:pPr>
              <w:adjustRightInd w:val="0"/>
              <w:snapToGrid w:val="0"/>
              <w:jc w:val="center"/>
              <w:rPr>
                <w:color w:val="000000" w:themeColor="text1"/>
                <w:szCs w:val="21"/>
              </w:rPr>
            </w:pPr>
            <w:r>
              <w:rPr>
                <w:color w:val="000000" w:themeColor="text1"/>
                <w:szCs w:val="21"/>
              </w:rPr>
              <w:t>(φ5)</w:t>
            </w:r>
          </w:p>
        </w:tc>
        <w:tc>
          <w:tcPr>
            <w:tcW w:w="902" w:type="dxa"/>
            <w:vAlign w:val="center"/>
          </w:tcPr>
          <w:p w:rsidR="00AB06D5" w:rsidRDefault="00A25327">
            <w:pPr>
              <w:adjustRightInd w:val="0"/>
              <w:snapToGrid w:val="0"/>
              <w:jc w:val="center"/>
              <w:rPr>
                <w:color w:val="000000" w:themeColor="text1"/>
                <w:szCs w:val="21"/>
              </w:rPr>
            </w:pPr>
            <w:r>
              <w:rPr>
                <w:color w:val="000000" w:themeColor="text1"/>
                <w:szCs w:val="21"/>
              </w:rPr>
              <w:t>6</w:t>
            </w:r>
            <w:r>
              <w:rPr>
                <w:color w:val="000000" w:themeColor="text1"/>
                <w:szCs w:val="21"/>
              </w:rPr>
              <w:t>环</w:t>
            </w:r>
          </w:p>
          <w:p w:rsidR="00AB06D5" w:rsidRDefault="00A25327">
            <w:pPr>
              <w:adjustRightInd w:val="0"/>
              <w:snapToGrid w:val="0"/>
              <w:jc w:val="center"/>
              <w:rPr>
                <w:color w:val="000000" w:themeColor="text1"/>
                <w:szCs w:val="21"/>
              </w:rPr>
            </w:pPr>
            <w:r>
              <w:rPr>
                <w:color w:val="000000" w:themeColor="text1"/>
                <w:szCs w:val="21"/>
              </w:rPr>
              <w:t>(φ6)</w:t>
            </w:r>
          </w:p>
        </w:tc>
        <w:tc>
          <w:tcPr>
            <w:tcW w:w="1858" w:type="dxa"/>
            <w:vMerge w:val="restart"/>
            <w:vAlign w:val="center"/>
          </w:tcPr>
          <w:p w:rsidR="00AB06D5" w:rsidRDefault="00A25327">
            <w:pPr>
              <w:adjustRightInd w:val="0"/>
              <w:snapToGrid w:val="0"/>
              <w:jc w:val="center"/>
              <w:rPr>
                <w:color w:val="000000" w:themeColor="text1"/>
                <w:szCs w:val="21"/>
              </w:rPr>
            </w:pPr>
            <w:r>
              <w:rPr>
                <w:color w:val="000000" w:themeColor="text1"/>
                <w:szCs w:val="21"/>
              </w:rPr>
              <w:t>6</w:t>
            </w:r>
            <w:r>
              <w:rPr>
                <w:color w:val="000000" w:themeColor="text1"/>
                <w:szCs w:val="21"/>
              </w:rPr>
              <w:t>环外及物料倾倒</w:t>
            </w:r>
          </w:p>
        </w:tc>
      </w:tr>
      <w:tr w:rsidR="00AB06D5">
        <w:trPr>
          <w:trHeight w:val="514"/>
          <w:jc w:val="center"/>
        </w:trPr>
        <w:tc>
          <w:tcPr>
            <w:tcW w:w="1107" w:type="dxa"/>
            <w:vAlign w:val="center"/>
          </w:tcPr>
          <w:p w:rsidR="00AB06D5" w:rsidRDefault="00A25327">
            <w:pPr>
              <w:adjustRightInd w:val="0"/>
              <w:snapToGrid w:val="0"/>
              <w:jc w:val="center"/>
              <w:rPr>
                <w:color w:val="000000" w:themeColor="text1"/>
                <w:szCs w:val="21"/>
              </w:rPr>
            </w:pPr>
            <w:r>
              <w:rPr>
                <w:color w:val="000000" w:themeColor="text1"/>
                <w:szCs w:val="21"/>
              </w:rPr>
              <w:t>外径尺寸</w:t>
            </w:r>
          </w:p>
        </w:tc>
        <w:tc>
          <w:tcPr>
            <w:tcW w:w="851" w:type="dxa"/>
            <w:vAlign w:val="center"/>
          </w:tcPr>
          <w:p w:rsidR="00AB06D5" w:rsidRDefault="00A25327">
            <w:pPr>
              <w:adjustRightInd w:val="0"/>
              <w:snapToGrid w:val="0"/>
              <w:jc w:val="center"/>
              <w:rPr>
                <w:color w:val="000000" w:themeColor="text1"/>
                <w:szCs w:val="21"/>
              </w:rPr>
            </w:pPr>
            <w:r>
              <w:rPr>
                <w:color w:val="000000" w:themeColor="text1"/>
                <w:szCs w:val="21"/>
              </w:rPr>
              <w:t>φ+3</w:t>
            </w:r>
          </w:p>
        </w:tc>
        <w:tc>
          <w:tcPr>
            <w:tcW w:w="851" w:type="dxa"/>
            <w:vAlign w:val="center"/>
          </w:tcPr>
          <w:p w:rsidR="00AB06D5" w:rsidRDefault="00A25327">
            <w:pPr>
              <w:adjustRightInd w:val="0"/>
              <w:snapToGrid w:val="0"/>
              <w:jc w:val="center"/>
              <w:rPr>
                <w:color w:val="000000" w:themeColor="text1"/>
                <w:szCs w:val="21"/>
              </w:rPr>
            </w:pPr>
            <w:r>
              <w:rPr>
                <w:color w:val="000000" w:themeColor="text1"/>
                <w:szCs w:val="21"/>
              </w:rPr>
              <w:t>φ1+5</w:t>
            </w:r>
          </w:p>
        </w:tc>
        <w:tc>
          <w:tcPr>
            <w:tcW w:w="871" w:type="dxa"/>
            <w:vAlign w:val="center"/>
          </w:tcPr>
          <w:p w:rsidR="00AB06D5" w:rsidRDefault="00A25327">
            <w:pPr>
              <w:adjustRightInd w:val="0"/>
              <w:snapToGrid w:val="0"/>
              <w:jc w:val="center"/>
              <w:rPr>
                <w:color w:val="000000" w:themeColor="text1"/>
                <w:szCs w:val="21"/>
              </w:rPr>
            </w:pPr>
            <w:r>
              <w:rPr>
                <w:color w:val="000000" w:themeColor="text1"/>
                <w:szCs w:val="21"/>
              </w:rPr>
              <w:t>φ2+7</w:t>
            </w:r>
          </w:p>
        </w:tc>
        <w:tc>
          <w:tcPr>
            <w:tcW w:w="907" w:type="dxa"/>
            <w:vAlign w:val="center"/>
          </w:tcPr>
          <w:p w:rsidR="00AB06D5" w:rsidRDefault="00A25327">
            <w:pPr>
              <w:adjustRightInd w:val="0"/>
              <w:snapToGrid w:val="0"/>
              <w:jc w:val="center"/>
              <w:rPr>
                <w:color w:val="000000" w:themeColor="text1"/>
                <w:szCs w:val="21"/>
              </w:rPr>
            </w:pPr>
            <w:r>
              <w:rPr>
                <w:color w:val="000000" w:themeColor="text1"/>
                <w:szCs w:val="21"/>
              </w:rPr>
              <w:t>φ3+10</w:t>
            </w:r>
          </w:p>
        </w:tc>
        <w:tc>
          <w:tcPr>
            <w:tcW w:w="935" w:type="dxa"/>
            <w:vAlign w:val="center"/>
          </w:tcPr>
          <w:p w:rsidR="00AB06D5" w:rsidRDefault="00A25327">
            <w:pPr>
              <w:adjustRightInd w:val="0"/>
              <w:snapToGrid w:val="0"/>
              <w:jc w:val="center"/>
              <w:rPr>
                <w:color w:val="000000" w:themeColor="text1"/>
                <w:szCs w:val="21"/>
              </w:rPr>
            </w:pPr>
            <w:r>
              <w:rPr>
                <w:color w:val="000000" w:themeColor="text1"/>
                <w:szCs w:val="21"/>
              </w:rPr>
              <w:t>φ4+10</w:t>
            </w:r>
          </w:p>
        </w:tc>
        <w:tc>
          <w:tcPr>
            <w:tcW w:w="902" w:type="dxa"/>
            <w:vAlign w:val="center"/>
          </w:tcPr>
          <w:p w:rsidR="00AB06D5" w:rsidRDefault="00A25327">
            <w:pPr>
              <w:adjustRightInd w:val="0"/>
              <w:snapToGrid w:val="0"/>
              <w:jc w:val="center"/>
              <w:rPr>
                <w:color w:val="000000" w:themeColor="text1"/>
                <w:szCs w:val="21"/>
              </w:rPr>
            </w:pPr>
            <w:r>
              <w:rPr>
                <w:color w:val="000000" w:themeColor="text1"/>
                <w:szCs w:val="21"/>
              </w:rPr>
              <w:t>φ5+10</w:t>
            </w:r>
          </w:p>
        </w:tc>
        <w:tc>
          <w:tcPr>
            <w:tcW w:w="1858" w:type="dxa"/>
            <w:vMerge/>
            <w:vAlign w:val="center"/>
          </w:tcPr>
          <w:p w:rsidR="00AB06D5" w:rsidRDefault="00AB06D5">
            <w:pPr>
              <w:adjustRightInd w:val="0"/>
              <w:snapToGrid w:val="0"/>
              <w:jc w:val="center"/>
              <w:rPr>
                <w:color w:val="000000" w:themeColor="text1"/>
                <w:szCs w:val="21"/>
              </w:rPr>
            </w:pPr>
          </w:p>
        </w:tc>
      </w:tr>
      <w:tr w:rsidR="00AB06D5">
        <w:trPr>
          <w:trHeight w:val="514"/>
          <w:jc w:val="center"/>
        </w:trPr>
        <w:tc>
          <w:tcPr>
            <w:tcW w:w="1107" w:type="dxa"/>
            <w:vAlign w:val="center"/>
          </w:tcPr>
          <w:p w:rsidR="00AB06D5" w:rsidRDefault="00A25327">
            <w:pPr>
              <w:adjustRightInd w:val="0"/>
              <w:snapToGrid w:val="0"/>
              <w:jc w:val="center"/>
              <w:rPr>
                <w:color w:val="000000" w:themeColor="text1"/>
                <w:szCs w:val="21"/>
              </w:rPr>
            </w:pPr>
            <w:r>
              <w:rPr>
                <w:color w:val="000000" w:themeColor="text1"/>
                <w:szCs w:val="21"/>
              </w:rPr>
              <w:t>分数</w:t>
            </w:r>
          </w:p>
        </w:tc>
        <w:tc>
          <w:tcPr>
            <w:tcW w:w="851" w:type="dxa"/>
            <w:vAlign w:val="center"/>
          </w:tcPr>
          <w:p w:rsidR="00AB06D5" w:rsidRDefault="00A25327">
            <w:pPr>
              <w:adjustRightInd w:val="0"/>
              <w:snapToGrid w:val="0"/>
              <w:jc w:val="center"/>
              <w:rPr>
                <w:color w:val="000000" w:themeColor="text1"/>
                <w:szCs w:val="21"/>
              </w:rPr>
            </w:pPr>
            <w:r>
              <w:rPr>
                <w:color w:val="000000" w:themeColor="text1"/>
                <w:szCs w:val="21"/>
              </w:rPr>
              <w:t>15</w:t>
            </w:r>
          </w:p>
        </w:tc>
        <w:tc>
          <w:tcPr>
            <w:tcW w:w="851" w:type="dxa"/>
            <w:vAlign w:val="center"/>
          </w:tcPr>
          <w:p w:rsidR="00AB06D5" w:rsidRDefault="00A25327">
            <w:pPr>
              <w:adjustRightInd w:val="0"/>
              <w:snapToGrid w:val="0"/>
              <w:jc w:val="center"/>
              <w:rPr>
                <w:color w:val="000000" w:themeColor="text1"/>
                <w:szCs w:val="21"/>
              </w:rPr>
            </w:pPr>
            <w:r>
              <w:rPr>
                <w:color w:val="000000" w:themeColor="text1"/>
                <w:szCs w:val="21"/>
              </w:rPr>
              <w:t>10</w:t>
            </w:r>
          </w:p>
        </w:tc>
        <w:tc>
          <w:tcPr>
            <w:tcW w:w="871" w:type="dxa"/>
            <w:vAlign w:val="center"/>
          </w:tcPr>
          <w:p w:rsidR="00AB06D5" w:rsidRDefault="00A25327">
            <w:pPr>
              <w:adjustRightInd w:val="0"/>
              <w:snapToGrid w:val="0"/>
              <w:jc w:val="center"/>
              <w:rPr>
                <w:color w:val="000000" w:themeColor="text1"/>
                <w:szCs w:val="21"/>
              </w:rPr>
            </w:pPr>
            <w:r>
              <w:rPr>
                <w:color w:val="000000" w:themeColor="text1"/>
                <w:szCs w:val="21"/>
              </w:rPr>
              <w:t>7</w:t>
            </w:r>
          </w:p>
        </w:tc>
        <w:tc>
          <w:tcPr>
            <w:tcW w:w="907" w:type="dxa"/>
            <w:vAlign w:val="center"/>
          </w:tcPr>
          <w:p w:rsidR="00AB06D5" w:rsidRDefault="00A25327">
            <w:pPr>
              <w:adjustRightInd w:val="0"/>
              <w:snapToGrid w:val="0"/>
              <w:jc w:val="center"/>
              <w:rPr>
                <w:color w:val="000000" w:themeColor="text1"/>
                <w:szCs w:val="21"/>
              </w:rPr>
            </w:pPr>
            <w:r>
              <w:rPr>
                <w:color w:val="000000" w:themeColor="text1"/>
                <w:szCs w:val="21"/>
              </w:rPr>
              <w:t>5</w:t>
            </w:r>
          </w:p>
        </w:tc>
        <w:tc>
          <w:tcPr>
            <w:tcW w:w="935" w:type="dxa"/>
            <w:vAlign w:val="center"/>
          </w:tcPr>
          <w:p w:rsidR="00AB06D5" w:rsidRDefault="00A25327">
            <w:pPr>
              <w:adjustRightInd w:val="0"/>
              <w:snapToGrid w:val="0"/>
              <w:jc w:val="center"/>
              <w:rPr>
                <w:color w:val="000000" w:themeColor="text1"/>
                <w:szCs w:val="21"/>
              </w:rPr>
            </w:pPr>
            <w:r>
              <w:rPr>
                <w:color w:val="000000" w:themeColor="text1"/>
                <w:szCs w:val="21"/>
              </w:rPr>
              <w:t>3</w:t>
            </w:r>
          </w:p>
        </w:tc>
        <w:tc>
          <w:tcPr>
            <w:tcW w:w="902" w:type="dxa"/>
            <w:vAlign w:val="center"/>
          </w:tcPr>
          <w:p w:rsidR="00AB06D5" w:rsidRDefault="00A25327">
            <w:pPr>
              <w:adjustRightInd w:val="0"/>
              <w:snapToGrid w:val="0"/>
              <w:jc w:val="center"/>
              <w:rPr>
                <w:color w:val="000000" w:themeColor="text1"/>
                <w:szCs w:val="21"/>
              </w:rPr>
            </w:pPr>
            <w:r>
              <w:rPr>
                <w:color w:val="000000" w:themeColor="text1"/>
                <w:szCs w:val="21"/>
              </w:rPr>
              <w:t>1</w:t>
            </w:r>
          </w:p>
        </w:tc>
        <w:tc>
          <w:tcPr>
            <w:tcW w:w="1858" w:type="dxa"/>
            <w:vAlign w:val="center"/>
          </w:tcPr>
          <w:p w:rsidR="00AB06D5" w:rsidRDefault="00A25327">
            <w:pPr>
              <w:adjustRightInd w:val="0"/>
              <w:snapToGrid w:val="0"/>
              <w:jc w:val="center"/>
              <w:rPr>
                <w:color w:val="000000" w:themeColor="text1"/>
                <w:szCs w:val="21"/>
              </w:rPr>
            </w:pPr>
            <w:r>
              <w:rPr>
                <w:color w:val="000000" w:themeColor="text1"/>
                <w:szCs w:val="21"/>
              </w:rPr>
              <w:t>0</w:t>
            </w:r>
          </w:p>
        </w:tc>
      </w:tr>
    </w:tbl>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 xml:space="preserve">2) </w:t>
      </w:r>
      <w:r>
        <w:rPr>
          <w:b/>
          <w:bCs/>
          <w:color w:val="000000" w:themeColor="text1"/>
          <w:sz w:val="28"/>
          <w:szCs w:val="28"/>
        </w:rPr>
        <w:t>搬运的物料</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搬运机器人所搬运物料的材料为</w:t>
      </w:r>
      <w:r>
        <w:rPr>
          <w:color w:val="000000" w:themeColor="text1"/>
          <w:sz w:val="24"/>
        </w:rPr>
        <w:t>3D</w:t>
      </w:r>
      <w:r>
        <w:rPr>
          <w:color w:val="000000" w:themeColor="text1"/>
          <w:sz w:val="24"/>
        </w:rPr>
        <w:t>打印</w:t>
      </w:r>
      <w:r>
        <w:rPr>
          <w:color w:val="000000" w:themeColor="text1"/>
          <w:sz w:val="24"/>
        </w:rPr>
        <w:t>ABS</w:t>
      </w:r>
      <w:r>
        <w:rPr>
          <w:color w:val="000000" w:themeColor="text1"/>
          <w:sz w:val="24"/>
        </w:rPr>
        <w:t>，物料尺寸限制在</w:t>
      </w:r>
      <w:r>
        <w:rPr>
          <w:color w:val="000000" w:themeColor="text1"/>
          <w:sz w:val="24"/>
        </w:rPr>
        <w:t>30</w:t>
      </w:r>
      <w:r>
        <w:rPr>
          <w:color w:val="000000" w:themeColor="text1"/>
          <w:sz w:val="24"/>
        </w:rPr>
        <w:t>～</w:t>
      </w:r>
      <w:r>
        <w:rPr>
          <w:color w:val="000000" w:themeColor="text1"/>
          <w:sz w:val="24"/>
        </w:rPr>
        <w:t>100mm</w:t>
      </w:r>
      <w:r>
        <w:rPr>
          <w:color w:val="000000" w:themeColor="text1"/>
          <w:sz w:val="24"/>
        </w:rPr>
        <w:t>范围，重量在</w:t>
      </w:r>
      <w:r>
        <w:rPr>
          <w:color w:val="000000" w:themeColor="text1"/>
          <w:sz w:val="24"/>
        </w:rPr>
        <w:t>40</w:t>
      </w:r>
      <w:r>
        <w:rPr>
          <w:rFonts w:hint="eastAsia"/>
          <w:color w:val="000000" w:themeColor="text1"/>
          <w:sz w:val="24"/>
        </w:rPr>
        <w:t>~</w:t>
      </w:r>
      <w:r>
        <w:rPr>
          <w:color w:val="000000" w:themeColor="text1"/>
          <w:sz w:val="24"/>
        </w:rPr>
        <w:t>100g</w:t>
      </w:r>
      <w:r>
        <w:rPr>
          <w:color w:val="000000" w:themeColor="text1"/>
          <w:sz w:val="24"/>
        </w:rPr>
        <w:t>范围内，三种颜色为：红（</w:t>
      </w:r>
      <w:r>
        <w:rPr>
          <w:color w:val="000000" w:themeColor="text1"/>
          <w:sz w:val="24"/>
        </w:rPr>
        <w:t>ABS/Red</w:t>
      </w:r>
      <w:r>
        <w:rPr>
          <w:color w:val="000000" w:themeColor="text1"/>
          <w:sz w:val="24"/>
        </w:rPr>
        <w:t>（</w:t>
      </w:r>
      <w:r>
        <w:rPr>
          <w:color w:val="000000" w:themeColor="text1"/>
          <w:sz w:val="24"/>
        </w:rPr>
        <w:t>C-21-03</w:t>
      </w:r>
      <w:r>
        <w:rPr>
          <w:color w:val="000000" w:themeColor="text1"/>
          <w:sz w:val="24"/>
        </w:rPr>
        <w:t>））、绿（</w:t>
      </w:r>
      <w:r>
        <w:rPr>
          <w:color w:val="000000" w:themeColor="text1"/>
          <w:sz w:val="24"/>
        </w:rPr>
        <w:t>ABS/Green</w:t>
      </w:r>
      <w:r>
        <w:rPr>
          <w:color w:val="000000" w:themeColor="text1"/>
          <w:sz w:val="24"/>
        </w:rPr>
        <w:t>（</w:t>
      </w:r>
      <w:r>
        <w:rPr>
          <w:color w:val="000000" w:themeColor="text1"/>
          <w:sz w:val="24"/>
        </w:rPr>
        <w:t>C-21-06</w:t>
      </w:r>
      <w:r>
        <w:rPr>
          <w:color w:val="000000" w:themeColor="text1"/>
          <w:sz w:val="24"/>
        </w:rPr>
        <w:t>））、蓝（</w:t>
      </w:r>
      <w:r>
        <w:rPr>
          <w:color w:val="000000" w:themeColor="text1"/>
          <w:sz w:val="24"/>
        </w:rPr>
        <w:t>ABS/Blue</w:t>
      </w:r>
      <w:r>
        <w:rPr>
          <w:color w:val="000000" w:themeColor="text1"/>
          <w:sz w:val="24"/>
        </w:rPr>
        <w:t>（</w:t>
      </w:r>
      <w:r>
        <w:rPr>
          <w:color w:val="000000" w:themeColor="text1"/>
          <w:sz w:val="24"/>
        </w:rPr>
        <w:t>C-21-04</w:t>
      </w:r>
      <w:r>
        <w:rPr>
          <w:color w:val="000000" w:themeColor="text1"/>
          <w:sz w:val="24"/>
        </w:rPr>
        <w:t>）），每种颜色两个（现场比赛的物料可能会有一定的色差）。初赛时，物料使用同一种形状的三种不同颜色物料（如图</w:t>
      </w:r>
      <w:r>
        <w:rPr>
          <w:rFonts w:hint="eastAsia"/>
          <w:color w:val="000000" w:themeColor="text1"/>
          <w:sz w:val="24"/>
        </w:rPr>
        <w:t>2-</w:t>
      </w:r>
      <w:r>
        <w:rPr>
          <w:color w:val="000000" w:themeColor="text1"/>
          <w:sz w:val="24"/>
        </w:rPr>
        <w:t>5</w:t>
      </w:r>
      <w:r>
        <w:rPr>
          <w:color w:val="000000" w:themeColor="text1"/>
          <w:sz w:val="24"/>
        </w:rPr>
        <w:t>所示）。</w:t>
      </w:r>
    </w:p>
    <w:p w:rsidR="00AB06D5" w:rsidRDefault="00A25327">
      <w:pPr>
        <w:tabs>
          <w:tab w:val="left" w:pos="1620"/>
        </w:tabs>
        <w:spacing w:line="360" w:lineRule="auto"/>
        <w:ind w:leftChars="-1" w:left="-3" w:firstLine="2"/>
        <w:jc w:val="center"/>
        <w:rPr>
          <w:color w:val="000000" w:themeColor="text1"/>
        </w:rPr>
      </w:pPr>
      <w:r>
        <w:rPr>
          <w:noProof/>
          <w:color w:val="000000" w:themeColor="text1"/>
        </w:rPr>
        <w:drawing>
          <wp:inline distT="0" distB="0" distL="0" distR="0">
            <wp:extent cx="2197100" cy="1876425"/>
            <wp:effectExtent l="0" t="0" r="1270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2200493" cy="1879586"/>
                    </a:xfrm>
                    <a:prstGeom prst="rect">
                      <a:avLst/>
                    </a:prstGeom>
                  </pic:spPr>
                </pic:pic>
              </a:graphicData>
            </a:graphic>
          </wp:inline>
        </w:drawing>
      </w:r>
    </w:p>
    <w:p w:rsidR="00AB06D5" w:rsidRDefault="00A25327">
      <w:pPr>
        <w:adjustRightInd w:val="0"/>
        <w:snapToGrid w:val="0"/>
        <w:spacing w:line="360" w:lineRule="auto"/>
        <w:jc w:val="center"/>
        <w:rPr>
          <w:bCs/>
          <w:color w:val="000000" w:themeColor="text1"/>
          <w:szCs w:val="21"/>
        </w:rPr>
      </w:pPr>
      <w:r>
        <w:rPr>
          <w:bCs/>
          <w:color w:val="000000" w:themeColor="text1"/>
          <w:szCs w:val="21"/>
        </w:rPr>
        <w:t>图</w:t>
      </w:r>
      <w:r>
        <w:rPr>
          <w:rFonts w:hint="eastAsia"/>
          <w:bCs/>
          <w:color w:val="000000" w:themeColor="text1"/>
          <w:szCs w:val="21"/>
        </w:rPr>
        <w:t>2-</w:t>
      </w:r>
      <w:r>
        <w:rPr>
          <w:bCs/>
          <w:color w:val="000000" w:themeColor="text1"/>
          <w:szCs w:val="21"/>
        </w:rPr>
        <w:t xml:space="preserve">5 </w:t>
      </w:r>
      <w:r>
        <w:rPr>
          <w:bCs/>
          <w:color w:val="000000" w:themeColor="text1"/>
          <w:szCs w:val="21"/>
        </w:rPr>
        <w:t>初赛搬运机器人搬运的物料形状</w:t>
      </w:r>
    </w:p>
    <w:p w:rsidR="00AB06D5" w:rsidRDefault="00A25327">
      <w:pPr>
        <w:tabs>
          <w:tab w:val="left" w:pos="1620"/>
        </w:tabs>
        <w:spacing w:line="360" w:lineRule="auto"/>
        <w:ind w:leftChars="-1" w:left="-3" w:firstLineChars="200" w:firstLine="480"/>
        <w:rPr>
          <w:bCs/>
          <w:color w:val="000000" w:themeColor="text1"/>
          <w:szCs w:val="21"/>
        </w:rPr>
      </w:pPr>
      <w:r>
        <w:rPr>
          <w:color w:val="000000" w:themeColor="text1"/>
          <w:sz w:val="24"/>
        </w:rPr>
        <w:t>决赛时，搬运机器人待搬运物料的颜色、材料与初赛时相同，形状可以多种，为简单机械零件的抽象几何体（包括圆柱体、方形体、三角形、球体、锥体，以及组合体等），</w:t>
      </w:r>
      <w:r>
        <w:rPr>
          <w:color w:val="000000" w:themeColor="text1"/>
          <w:sz w:val="24"/>
        </w:rPr>
        <w:lastRenderedPageBreak/>
        <w:t>物料形状、尺寸等以决赛现场公布为准。</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 xml:space="preserve">3) </w:t>
      </w:r>
      <w:r>
        <w:rPr>
          <w:b/>
          <w:bCs/>
          <w:color w:val="000000" w:themeColor="text1"/>
          <w:sz w:val="28"/>
          <w:szCs w:val="28"/>
        </w:rPr>
        <w:t>任务编码</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任务编码被设置为</w:t>
      </w:r>
      <w:r>
        <w:rPr>
          <w:color w:val="000000" w:themeColor="text1"/>
          <w:sz w:val="24"/>
        </w:rPr>
        <w:t>“1”</w:t>
      </w:r>
      <w:r>
        <w:rPr>
          <w:color w:val="000000" w:themeColor="text1"/>
          <w:sz w:val="24"/>
        </w:rPr>
        <w:t>、</w:t>
      </w:r>
      <w:r>
        <w:rPr>
          <w:color w:val="000000" w:themeColor="text1"/>
          <w:sz w:val="24"/>
        </w:rPr>
        <w:t>“2”</w:t>
      </w:r>
      <w:r>
        <w:rPr>
          <w:color w:val="000000" w:themeColor="text1"/>
          <w:sz w:val="24"/>
        </w:rPr>
        <w:t>、</w:t>
      </w:r>
      <w:r>
        <w:rPr>
          <w:color w:val="000000" w:themeColor="text1"/>
          <w:sz w:val="24"/>
        </w:rPr>
        <w:t>“3”</w:t>
      </w:r>
      <w:r>
        <w:rPr>
          <w:color w:val="000000" w:themeColor="text1"/>
          <w:sz w:val="24"/>
        </w:rPr>
        <w:t>三个数字的组合，如</w:t>
      </w:r>
      <w:r>
        <w:rPr>
          <w:color w:val="000000" w:themeColor="text1"/>
          <w:sz w:val="24"/>
        </w:rPr>
        <w:t>“123”</w:t>
      </w:r>
      <w:r>
        <w:rPr>
          <w:color w:val="000000" w:themeColor="text1"/>
          <w:sz w:val="24"/>
        </w:rPr>
        <w:t>、</w:t>
      </w:r>
      <w:r>
        <w:rPr>
          <w:color w:val="000000" w:themeColor="text1"/>
          <w:sz w:val="24"/>
        </w:rPr>
        <w:t>“321”</w:t>
      </w:r>
      <w:r>
        <w:rPr>
          <w:color w:val="000000" w:themeColor="text1"/>
          <w:sz w:val="24"/>
        </w:rPr>
        <w:t>等。其中，</w:t>
      </w:r>
      <w:r>
        <w:rPr>
          <w:color w:val="000000" w:themeColor="text1"/>
          <w:sz w:val="24"/>
        </w:rPr>
        <w:t>“1”</w:t>
      </w:r>
      <w:r>
        <w:rPr>
          <w:color w:val="000000" w:themeColor="text1"/>
          <w:sz w:val="24"/>
        </w:rPr>
        <w:t>为红色，</w:t>
      </w:r>
      <w:r>
        <w:rPr>
          <w:color w:val="000000" w:themeColor="text1"/>
          <w:sz w:val="24"/>
        </w:rPr>
        <w:t>“2”</w:t>
      </w:r>
      <w:r>
        <w:rPr>
          <w:color w:val="000000" w:themeColor="text1"/>
          <w:sz w:val="24"/>
        </w:rPr>
        <w:t>为绿色，</w:t>
      </w:r>
      <w:r>
        <w:rPr>
          <w:color w:val="000000" w:themeColor="text1"/>
          <w:sz w:val="24"/>
        </w:rPr>
        <w:t>“3”</w:t>
      </w:r>
      <w:r>
        <w:rPr>
          <w:color w:val="000000" w:themeColor="text1"/>
          <w:sz w:val="24"/>
        </w:rPr>
        <w:t>为蓝色。搬运机器人的任务码由两组三位数组成，第一组三位数表示第一批三个物料的搬运顺序，第二组三位数表示第二批三个物料的搬运顺序，两组三位数之间以</w:t>
      </w:r>
      <w:r>
        <w:rPr>
          <w:color w:val="000000" w:themeColor="text1"/>
          <w:sz w:val="24"/>
        </w:rPr>
        <w:t>“+”</w:t>
      </w:r>
      <w:r>
        <w:rPr>
          <w:color w:val="000000" w:themeColor="text1"/>
          <w:sz w:val="24"/>
        </w:rPr>
        <w:t>连接，例如</w:t>
      </w:r>
      <w:r>
        <w:rPr>
          <w:color w:val="000000" w:themeColor="text1"/>
          <w:sz w:val="24"/>
        </w:rPr>
        <w:t>123+231</w:t>
      </w:r>
      <w:r>
        <w:rPr>
          <w:color w:val="000000" w:themeColor="text1"/>
          <w:sz w:val="24"/>
        </w:rPr>
        <w:t>。</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搬运机器人比赛中在每个赛场内侧垂直安装</w:t>
      </w:r>
      <w:r>
        <w:rPr>
          <w:color w:val="000000" w:themeColor="text1"/>
          <w:sz w:val="24"/>
        </w:rPr>
        <w:t>1</w:t>
      </w:r>
      <w:r>
        <w:rPr>
          <w:color w:val="000000" w:themeColor="text1"/>
          <w:sz w:val="24"/>
        </w:rPr>
        <w:t>个</w:t>
      </w:r>
      <w:r>
        <w:rPr>
          <w:color w:val="000000" w:themeColor="text1"/>
          <w:sz w:val="24"/>
        </w:rPr>
        <w:t>A4</w:t>
      </w:r>
      <w:r>
        <w:rPr>
          <w:color w:val="000000" w:themeColor="text1"/>
          <w:sz w:val="24"/>
        </w:rPr>
        <w:t>纸大小的</w:t>
      </w:r>
      <w:proofErr w:type="gramStart"/>
      <w:r>
        <w:rPr>
          <w:color w:val="000000" w:themeColor="text1"/>
          <w:sz w:val="24"/>
        </w:rPr>
        <w:t>二维码板</w:t>
      </w:r>
      <w:proofErr w:type="gramEnd"/>
      <w:r>
        <w:rPr>
          <w:color w:val="000000" w:themeColor="text1"/>
          <w:sz w:val="24"/>
        </w:rPr>
        <w:t>（横放），二维码（亚光）位于板的中间，尺寸为</w:t>
      </w:r>
      <w:r>
        <w:rPr>
          <w:color w:val="000000" w:themeColor="text1"/>
          <w:sz w:val="24"/>
        </w:rPr>
        <w:t>80×80mm</w:t>
      </w:r>
      <w:r>
        <w:rPr>
          <w:color w:val="000000" w:themeColor="text1"/>
          <w:sz w:val="24"/>
        </w:rPr>
        <w:t>，用于搬运机器人读取任务编码（编码随机产生）。</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bookmarkStart w:id="51" w:name="_Toc76573268"/>
      <w:r>
        <w:rPr>
          <w:rFonts w:eastAsia="黑体"/>
          <w:bCs/>
          <w:color w:val="000000" w:themeColor="text1"/>
          <w:sz w:val="28"/>
          <w:szCs w:val="28"/>
        </w:rPr>
        <w:t xml:space="preserve">4. </w:t>
      </w:r>
      <w:r>
        <w:rPr>
          <w:rFonts w:eastAsia="黑体"/>
          <w:bCs/>
          <w:color w:val="000000" w:themeColor="text1"/>
          <w:sz w:val="28"/>
          <w:szCs w:val="28"/>
        </w:rPr>
        <w:t>赛项具体要求</w:t>
      </w:r>
      <w:bookmarkEnd w:id="51"/>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1)</w:t>
      </w:r>
      <w:r>
        <w:rPr>
          <w:b/>
          <w:bCs/>
          <w:color w:val="000000" w:themeColor="text1"/>
          <w:sz w:val="28"/>
          <w:szCs w:val="28"/>
        </w:rPr>
        <w:t>初赛</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(1)</w:t>
      </w:r>
      <w:r>
        <w:rPr>
          <w:b/>
          <w:bCs/>
          <w:color w:val="000000" w:themeColor="text1"/>
          <w:sz w:val="28"/>
          <w:szCs w:val="28"/>
        </w:rPr>
        <w:t>任务命题文档</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参赛队按照决赛的任务命题文档模版提交决赛任务命题方案，</w:t>
      </w:r>
      <w:bookmarkStart w:id="52" w:name="_Hlk169378264"/>
      <w:r>
        <w:rPr>
          <w:color w:val="000000" w:themeColor="text1"/>
          <w:sz w:val="24"/>
        </w:rPr>
        <w:t>包括策划决赛场景和规划决赛场地（包括放物料的区及位置、物料放置方式等）</w:t>
      </w:r>
      <w:bookmarkEnd w:id="52"/>
      <w:r>
        <w:rPr>
          <w:color w:val="000000" w:themeColor="text1"/>
          <w:sz w:val="24"/>
        </w:rPr>
        <w:t>，给出物料的形状和尺寸以及零件图（工程图和三维图），其设计的物料要保证在创新实践环节必须进行设计及制造，各队该项得分计入其初赛成绩。</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任务命题文档成绩不仅包括任务命题文档的内容质量符合命题规则的程度，也包括文档的排版规范。</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 xml:space="preserve"> (2) </w:t>
      </w:r>
      <w:r>
        <w:rPr>
          <w:b/>
          <w:bCs/>
          <w:color w:val="000000" w:themeColor="text1"/>
          <w:sz w:val="28"/>
          <w:szCs w:val="28"/>
        </w:rPr>
        <w:t>作品创意设计</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依据创新性、美观性和结构合理性等评价指标对本赛项所有作品创意（含外形结构和内部</w:t>
      </w:r>
      <w:r>
        <w:rPr>
          <w:color w:val="000000" w:themeColor="text1"/>
          <w:sz w:val="24"/>
        </w:rPr>
        <w:t>结构</w:t>
      </w:r>
      <w:r>
        <w:rPr>
          <w:bCs/>
          <w:color w:val="000000" w:themeColor="text1"/>
          <w:sz w:val="24"/>
        </w:rPr>
        <w:t>）设计进行评价。</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创新性主要从符合主题要求，搬运机器人的结构有新意、创新等方面评价；美观性主要从整体美观、实用等方面评价；合理性主要从零部件的加工制作、机构选择的合理性、拆卸是否方便等方面评价。</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(3)</w:t>
      </w:r>
      <w:r>
        <w:rPr>
          <w:b/>
          <w:bCs/>
          <w:color w:val="000000" w:themeColor="text1"/>
          <w:sz w:val="28"/>
          <w:szCs w:val="28"/>
        </w:rPr>
        <w:t>现场初赛</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现场抽签决定各参赛队比赛的场地、赛位号。</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lastRenderedPageBreak/>
        <w:t>参赛队进入比赛场地进行调试，调试时间结束前，将搬运机器人放置在指定的蓝色启停区，等待发车。抽签确定物料搬运任务编码，将物料随机摆放至转盘上，启动转盘，现场裁判发出统一开始指令，计时开始。同时参赛队各派一名队员启动搬运机器人，必须采用</w:t>
      </w:r>
      <w:r>
        <w:rPr>
          <w:color w:val="000000" w:themeColor="text1"/>
          <w:sz w:val="24"/>
        </w:rPr>
        <w:t>“</w:t>
      </w:r>
      <w:r>
        <w:rPr>
          <w:color w:val="000000" w:themeColor="text1"/>
          <w:sz w:val="24"/>
        </w:rPr>
        <w:t>一键式</w:t>
      </w:r>
      <w:r>
        <w:rPr>
          <w:color w:val="000000" w:themeColor="text1"/>
          <w:sz w:val="24"/>
        </w:rPr>
        <w:t>”</w:t>
      </w:r>
      <w:r>
        <w:rPr>
          <w:color w:val="000000" w:themeColor="text1"/>
          <w:sz w:val="24"/>
        </w:rPr>
        <w:t>启动方式（搬运机器人上必须有明确标识）</w:t>
      </w:r>
      <w:r>
        <w:rPr>
          <w:rFonts w:eastAsia="宋体"/>
          <w:color w:val="000000" w:themeColor="text1"/>
          <w:sz w:val="24"/>
          <w:lang w:bidi="ar"/>
        </w:rPr>
        <w:t>，</w:t>
      </w:r>
      <w:r>
        <w:rPr>
          <w:bCs/>
          <w:color w:val="000000" w:themeColor="text1"/>
          <w:sz w:val="24"/>
        </w:rPr>
        <w:t>在规定启动时间内必须一键启动</w:t>
      </w:r>
      <w:r>
        <w:rPr>
          <w:color w:val="000000" w:themeColor="text1"/>
          <w:sz w:val="24"/>
        </w:rPr>
        <w:t>搬运机器人</w:t>
      </w:r>
      <w:r>
        <w:rPr>
          <w:bCs/>
          <w:color w:val="000000" w:themeColor="text1"/>
          <w:sz w:val="24"/>
        </w:rPr>
        <w:t>，且只有一次启动机会，时间到没有启动，本轮比赛结束</w:t>
      </w:r>
      <w:r>
        <w:rPr>
          <w:color w:val="000000" w:themeColor="text1"/>
          <w:sz w:val="24"/>
        </w:rPr>
        <w:t>。在规定运行时间内，搬运机器人移动到</w:t>
      </w:r>
      <w:proofErr w:type="gramStart"/>
      <w:r>
        <w:rPr>
          <w:color w:val="000000" w:themeColor="text1"/>
          <w:sz w:val="24"/>
        </w:rPr>
        <w:t>二维码板前</w:t>
      </w:r>
      <w:proofErr w:type="gramEnd"/>
      <w:r>
        <w:rPr>
          <w:color w:val="000000" w:themeColor="text1"/>
          <w:sz w:val="24"/>
        </w:rPr>
        <w:t>读取二维码，获得搬运任务（三种颜色物料的搬运顺序）。然后搬运机器人移动到原料区按任务</w:t>
      </w:r>
      <w:proofErr w:type="gramStart"/>
      <w:r>
        <w:rPr>
          <w:color w:val="000000" w:themeColor="text1"/>
          <w:sz w:val="24"/>
        </w:rPr>
        <w:t>码规定</w:t>
      </w:r>
      <w:proofErr w:type="gramEnd"/>
      <w:r>
        <w:rPr>
          <w:color w:val="000000" w:themeColor="text1"/>
          <w:sz w:val="24"/>
        </w:rPr>
        <w:t>的顺序依次将原料区的第一批物料搬运到搬运机器人上（每次搬运的数量</w:t>
      </w:r>
      <w:r>
        <w:rPr>
          <w:color w:val="000000" w:themeColor="text1"/>
          <w:sz w:val="24"/>
        </w:rPr>
        <w:t>1-3</w:t>
      </w:r>
      <w:r>
        <w:rPr>
          <w:color w:val="000000" w:themeColor="text1"/>
          <w:sz w:val="24"/>
        </w:rPr>
        <w:t>个），再运至粗加工区并放置到对应的颜色区域内，将第一批共三个物料搬运至粗加工区后，按照从原料区搬运至粗加工区的顺序将已搬到粗加工区的物料搬运至暂存区对应的颜色区域，将粗加工区的第一批三个物料搬运至暂存区后，返回原料区；按任务</w:t>
      </w:r>
      <w:proofErr w:type="gramStart"/>
      <w:r>
        <w:rPr>
          <w:color w:val="000000" w:themeColor="text1"/>
          <w:sz w:val="24"/>
        </w:rPr>
        <w:t>码规定</w:t>
      </w:r>
      <w:proofErr w:type="gramEnd"/>
      <w:r>
        <w:rPr>
          <w:color w:val="000000" w:themeColor="text1"/>
          <w:sz w:val="24"/>
        </w:rPr>
        <w:t>的顺序依次将原料区第二批的三个物料搬运到搬运机器人上，再搬运到粗加工区对应的颜色区域内，将原料区第二批三个物料搬运至粗加工区后，按照从原料区第二批搬运至粗加工区的顺序将已搬到粗加工区的物料搬运至暂存区。该三个物料在暂存</w:t>
      </w:r>
      <w:proofErr w:type="gramStart"/>
      <w:r>
        <w:rPr>
          <w:color w:val="000000" w:themeColor="text1"/>
          <w:sz w:val="24"/>
        </w:rPr>
        <w:t>区只能</w:t>
      </w:r>
      <w:proofErr w:type="gramEnd"/>
      <w:r>
        <w:rPr>
          <w:color w:val="000000" w:themeColor="text1"/>
          <w:sz w:val="24"/>
        </w:rPr>
        <w:t>在原来已经放置的物料上进行码垛放置（颜色要一致且已经放置的物料放置正确），完成任务后搬运机器人回到启停区。粗加工区和暂存区平面正确放置的度量标准均以各自每级色环外界垂直方向是否看到该色环外圈来评分，码垛放置以是否平稳放置在已有的物料上来评分。</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注意：在整个搬运过程中，必须将物料放置在搬运机器人上进行运送（不允许</w:t>
      </w:r>
      <w:proofErr w:type="gramStart"/>
      <w:r>
        <w:rPr>
          <w:bCs/>
          <w:color w:val="000000" w:themeColor="text1"/>
          <w:sz w:val="24"/>
        </w:rPr>
        <w:t>用手爪夹持</w:t>
      </w:r>
      <w:proofErr w:type="gramEnd"/>
      <w:r>
        <w:rPr>
          <w:bCs/>
          <w:color w:val="000000" w:themeColor="text1"/>
          <w:sz w:val="24"/>
        </w:rPr>
        <w:t>物料运送），物料没有放置到搬运机器人上不能向下一个区域运行（本区域内不受限制），搬运机器人每次装载物料的数量不超过</w:t>
      </w:r>
      <w:r>
        <w:rPr>
          <w:bCs/>
          <w:color w:val="000000" w:themeColor="text1"/>
          <w:sz w:val="24"/>
        </w:rPr>
        <w:t>3</w:t>
      </w:r>
      <w:r>
        <w:rPr>
          <w:bCs/>
          <w:color w:val="000000" w:themeColor="text1"/>
          <w:sz w:val="24"/>
        </w:rPr>
        <w:t>个。如果物料没有放置到搬运机器人上向下一个区域运行，不计入成绩，但时间连续计算。</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在规定的时间内，根据读取</w:t>
      </w:r>
      <w:proofErr w:type="gramStart"/>
      <w:r>
        <w:rPr>
          <w:bCs/>
          <w:color w:val="000000" w:themeColor="text1"/>
          <w:sz w:val="24"/>
        </w:rPr>
        <w:t>二维码的</w:t>
      </w:r>
      <w:proofErr w:type="gramEnd"/>
      <w:r>
        <w:rPr>
          <w:bCs/>
          <w:color w:val="000000" w:themeColor="text1"/>
          <w:sz w:val="24"/>
        </w:rPr>
        <w:t>正确性、物料抓取顺序和物料放置顺序的正确数量，粗加工区的平面放置准确程度、暂存区物料放置的准确程度及码垛是否成功，以及是否按时回到启停区等计算成绩。</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每个参赛队可以有两次运行机会，取两次现场运行的最好成绩作为现场决赛成绩。</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按初赛总成绩对参加初赛的参赛队进行排名，</w:t>
      </w:r>
      <w:proofErr w:type="gramStart"/>
      <w:r>
        <w:rPr>
          <w:bCs/>
          <w:color w:val="000000" w:themeColor="text1"/>
          <w:sz w:val="24"/>
        </w:rPr>
        <w:t>若参</w:t>
      </w:r>
      <w:proofErr w:type="gramEnd"/>
      <w:r>
        <w:rPr>
          <w:bCs/>
          <w:color w:val="000000" w:themeColor="text1"/>
          <w:sz w:val="24"/>
        </w:rPr>
        <w:t>赛队初赛总成绩相同，则按现场初赛成绩得分高者优先排序，如仍旧无法区分排序，按运行时间（完成全部任务）短优先排序，如仍旧无法区分排序，则抽签决定。</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2)</w:t>
      </w:r>
      <w:r>
        <w:rPr>
          <w:b/>
          <w:bCs/>
          <w:color w:val="000000" w:themeColor="text1"/>
          <w:sz w:val="28"/>
          <w:szCs w:val="28"/>
        </w:rPr>
        <w:t>决赛</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lastRenderedPageBreak/>
        <w:t>（</w:t>
      </w:r>
      <w:r>
        <w:rPr>
          <w:b/>
          <w:bCs/>
          <w:color w:val="000000" w:themeColor="text1"/>
          <w:sz w:val="28"/>
          <w:szCs w:val="28"/>
        </w:rPr>
        <w:t>1</w:t>
      </w:r>
      <w:r>
        <w:rPr>
          <w:b/>
          <w:bCs/>
          <w:color w:val="000000" w:themeColor="text1"/>
          <w:sz w:val="28"/>
          <w:szCs w:val="28"/>
        </w:rPr>
        <w:t>）创新实践</w:t>
      </w:r>
    </w:p>
    <w:p w:rsidR="00AB06D5" w:rsidRDefault="00A25327">
      <w:pPr>
        <w:tabs>
          <w:tab w:val="left" w:pos="1620"/>
        </w:tabs>
        <w:spacing w:line="360" w:lineRule="auto"/>
        <w:ind w:leftChars="-1" w:left="-3" w:firstLineChars="200" w:firstLine="480"/>
        <w:rPr>
          <w:bCs/>
          <w:color w:val="000000" w:themeColor="text1"/>
          <w:sz w:val="24"/>
        </w:rPr>
      </w:pPr>
      <w:bookmarkStart w:id="53" w:name="_Hlk134171947"/>
      <w:r>
        <w:rPr>
          <w:bCs/>
          <w:color w:val="000000" w:themeColor="text1"/>
          <w:sz w:val="24"/>
        </w:rPr>
        <w:t>在规定时间内，各参赛队按照决赛现场发布的决赛任务命题，</w:t>
      </w:r>
      <w:bookmarkEnd w:id="53"/>
      <w:r>
        <w:rPr>
          <w:bCs/>
          <w:color w:val="000000" w:themeColor="text1"/>
          <w:sz w:val="24"/>
        </w:rPr>
        <w:t>采用现场提供的装备和材料，完成相关零部件的设计和制作，并替换原有的零部件安装在参赛作品上进行调试。</w:t>
      </w:r>
      <w:bookmarkStart w:id="54" w:name="_Hlk134172059"/>
      <w:r>
        <w:rPr>
          <w:bCs/>
          <w:color w:val="000000" w:themeColor="text1"/>
          <w:sz w:val="24"/>
        </w:rPr>
        <w:t>对参赛队的技术能力、工程知识、诚信意识、协作意识等方面进行评价，给出该环节最终成绩。</w:t>
      </w:r>
      <w:bookmarkEnd w:id="54"/>
      <w:proofErr w:type="gramStart"/>
      <w:r>
        <w:rPr>
          <w:bCs/>
          <w:color w:val="000000" w:themeColor="text1"/>
          <w:sz w:val="24"/>
        </w:rPr>
        <w:t>若参</w:t>
      </w:r>
      <w:proofErr w:type="gramEnd"/>
      <w:r>
        <w:rPr>
          <w:bCs/>
          <w:color w:val="000000" w:themeColor="text1"/>
          <w:sz w:val="24"/>
        </w:rPr>
        <w:t>赛队没有按规定完成相关零件的制作，取消比赛资格；未将新加工的规定零件更换到参赛作品上完成调试和后续现场运行，扣除决赛总成绩的</w:t>
      </w:r>
      <w:r>
        <w:rPr>
          <w:bCs/>
          <w:color w:val="000000" w:themeColor="text1"/>
          <w:sz w:val="24"/>
        </w:rPr>
        <w:t>50%</w:t>
      </w:r>
      <w:r>
        <w:rPr>
          <w:bCs/>
          <w:color w:val="000000" w:themeColor="text1"/>
          <w:sz w:val="24"/>
        </w:rPr>
        <w:t>。</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自带拆装工具和调试工具等，有安全隐患的物品以及不允许带的物品不能带入创新实践环节现场，否则取消比赛资格。</w:t>
      </w:r>
    </w:p>
    <w:p w:rsidR="00AB06D5" w:rsidRDefault="00A25327">
      <w:pPr>
        <w:tabs>
          <w:tab w:val="left" w:pos="1620"/>
        </w:tabs>
        <w:spacing w:line="360" w:lineRule="auto"/>
        <w:ind w:firstLineChars="200" w:firstLine="480"/>
        <w:rPr>
          <w:b/>
          <w:bCs/>
          <w:color w:val="000000" w:themeColor="text1"/>
          <w:sz w:val="28"/>
          <w:szCs w:val="28"/>
        </w:rPr>
      </w:pPr>
      <w:r>
        <w:rPr>
          <w:bCs/>
          <w:color w:val="000000" w:themeColor="text1"/>
          <w:sz w:val="24"/>
        </w:rPr>
        <w:t>相关具体要求，参见后期发布的创新实践环节说明。</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w:t>
      </w:r>
      <w:r>
        <w:rPr>
          <w:b/>
          <w:bCs/>
          <w:color w:val="000000" w:themeColor="text1"/>
          <w:sz w:val="28"/>
          <w:szCs w:val="28"/>
        </w:rPr>
        <w:t>2</w:t>
      </w:r>
      <w:r>
        <w:rPr>
          <w:b/>
          <w:bCs/>
          <w:color w:val="000000" w:themeColor="text1"/>
          <w:sz w:val="28"/>
          <w:szCs w:val="28"/>
        </w:rPr>
        <w:t>）现场决赛</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现场抽签决定各参赛队比赛的场地、赛位号和顺序。</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现场决赛</w:t>
      </w:r>
      <w:r>
        <w:rPr>
          <w:color w:val="000000" w:themeColor="text1"/>
          <w:sz w:val="24"/>
        </w:rPr>
        <w:t>流程</w:t>
      </w:r>
      <w:r>
        <w:rPr>
          <w:bCs/>
          <w:color w:val="000000" w:themeColor="text1"/>
          <w:sz w:val="24"/>
        </w:rPr>
        <w:t>参照现场初赛流程</w:t>
      </w:r>
      <w:bookmarkStart w:id="55" w:name="_Hlk168255608"/>
      <w:r>
        <w:rPr>
          <w:bCs/>
          <w:color w:val="000000" w:themeColor="text1"/>
          <w:sz w:val="24"/>
        </w:rPr>
        <w:t>，各参赛队按照现场发布的决赛任务完成物料运输任务</w:t>
      </w:r>
      <w:bookmarkEnd w:id="55"/>
      <w:r>
        <w:rPr>
          <w:bCs/>
          <w:color w:val="000000" w:themeColor="text1"/>
          <w:sz w:val="24"/>
        </w:rPr>
        <w:t>。</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每个参赛队可以有两次运行机会，取两次现场运行的最好成绩作为现场决赛成绩。</w:t>
      </w:r>
      <w:bookmarkStart w:id="56" w:name="_Hlk107823873"/>
    </w:p>
    <w:p w:rsidR="00AB06D5" w:rsidRDefault="00A25327">
      <w:pPr>
        <w:tabs>
          <w:tab w:val="left" w:pos="1620"/>
        </w:tabs>
        <w:spacing w:line="360" w:lineRule="auto"/>
        <w:ind w:leftChars="-1" w:left="-3" w:firstLineChars="200" w:firstLine="480"/>
        <w:rPr>
          <w:rFonts w:eastAsia="黑体"/>
          <w:bCs/>
          <w:color w:val="000000" w:themeColor="text1"/>
          <w:sz w:val="30"/>
          <w:szCs w:val="30"/>
        </w:rPr>
      </w:pPr>
      <w:r>
        <w:rPr>
          <w:bCs/>
          <w:color w:val="000000" w:themeColor="text1"/>
          <w:sz w:val="24"/>
        </w:rPr>
        <w:t>按现场决赛</w:t>
      </w:r>
      <w:r>
        <w:rPr>
          <w:color w:val="000000" w:themeColor="text1"/>
          <w:sz w:val="24"/>
        </w:rPr>
        <w:t>成绩</w:t>
      </w:r>
      <w:r>
        <w:rPr>
          <w:bCs/>
          <w:color w:val="000000" w:themeColor="text1"/>
          <w:sz w:val="24"/>
        </w:rPr>
        <w:t>对参加决赛的参赛队进行排名，</w:t>
      </w:r>
      <w:proofErr w:type="gramStart"/>
      <w:r>
        <w:rPr>
          <w:bCs/>
          <w:color w:val="000000" w:themeColor="text1"/>
          <w:sz w:val="24"/>
        </w:rPr>
        <w:t>若参</w:t>
      </w:r>
      <w:proofErr w:type="gramEnd"/>
      <w:r>
        <w:rPr>
          <w:bCs/>
          <w:color w:val="000000" w:themeColor="text1"/>
          <w:sz w:val="24"/>
        </w:rPr>
        <w:t>赛队现场决赛成绩相同，则按现场运行成绩排序，分高者排序在前，如仍旧无法区分排序，按运行时间短优先排序，如仍旧无法区分排序，则抽签决定</w:t>
      </w:r>
      <w:bookmarkEnd w:id="56"/>
      <w:r>
        <w:rPr>
          <w:bCs/>
          <w:color w:val="000000" w:themeColor="text1"/>
          <w:sz w:val="24"/>
        </w:rPr>
        <w:t>。</w:t>
      </w:r>
    </w:p>
    <w:p w:rsidR="00AB06D5" w:rsidRDefault="00A25327">
      <w:pPr>
        <w:pStyle w:val="2"/>
        <w:spacing w:before="120" w:after="120" w:line="240" w:lineRule="auto"/>
        <w:ind w:firstLineChars="200" w:firstLine="600"/>
        <w:rPr>
          <w:rFonts w:ascii="Times New Roman" w:eastAsia="微软雅黑" w:hAnsi="Times New Roman" w:cs="Times New Roman"/>
          <w:b w:val="0"/>
          <w:sz w:val="30"/>
          <w:szCs w:val="30"/>
        </w:rPr>
      </w:pPr>
      <w:r>
        <w:rPr>
          <w:rFonts w:ascii="Times New Roman" w:eastAsia="微软雅黑" w:hAnsi="Times New Roman" w:cs="Times New Roman"/>
          <w:b w:val="0"/>
          <w:sz w:val="30"/>
          <w:szCs w:val="30"/>
        </w:rPr>
        <w:t>二、生活垃圾智能分类赛项</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bookmarkStart w:id="57" w:name="_Toc76573269"/>
      <w:r>
        <w:rPr>
          <w:rFonts w:eastAsia="黑体"/>
          <w:bCs/>
          <w:color w:val="000000" w:themeColor="text1"/>
          <w:sz w:val="28"/>
          <w:szCs w:val="28"/>
        </w:rPr>
        <w:t xml:space="preserve">1. </w:t>
      </w:r>
      <w:r>
        <w:rPr>
          <w:rFonts w:eastAsia="黑体"/>
          <w:bCs/>
          <w:color w:val="000000" w:themeColor="text1"/>
          <w:sz w:val="28"/>
          <w:szCs w:val="28"/>
        </w:rPr>
        <w:t>对参赛作品</w:t>
      </w:r>
      <w:r>
        <w:rPr>
          <w:rFonts w:eastAsia="黑体"/>
          <w:bCs/>
          <w:color w:val="000000" w:themeColor="text1"/>
          <w:sz w:val="28"/>
          <w:szCs w:val="28"/>
        </w:rPr>
        <w:t>/</w:t>
      </w:r>
      <w:r>
        <w:rPr>
          <w:rFonts w:eastAsia="黑体"/>
          <w:bCs/>
          <w:color w:val="000000" w:themeColor="text1"/>
          <w:sz w:val="28"/>
          <w:szCs w:val="28"/>
        </w:rPr>
        <w:t>内容的要求</w:t>
      </w:r>
      <w:bookmarkEnd w:id="57"/>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本赛项要求参赛队自主设计并制作一款外观精致时尚、分类标识简洁醒目的单投入</w:t>
      </w:r>
      <w:proofErr w:type="gramStart"/>
      <w:r>
        <w:rPr>
          <w:bCs/>
          <w:color w:val="000000" w:themeColor="text1"/>
          <w:sz w:val="24"/>
        </w:rPr>
        <w:t>口生活</w:t>
      </w:r>
      <w:proofErr w:type="gramEnd"/>
      <w:r>
        <w:rPr>
          <w:bCs/>
          <w:color w:val="000000" w:themeColor="text1"/>
          <w:sz w:val="24"/>
        </w:rPr>
        <w:t>垃圾智能分类装置（简称：垃圾分类装置），除标准件外，非标零件应自主设计和制造，不允许使用购买的成品套件拼装而成，该装置实现</w:t>
      </w:r>
      <w:r>
        <w:rPr>
          <w:bCs/>
          <w:color w:val="000000" w:themeColor="text1"/>
          <w:sz w:val="24"/>
        </w:rPr>
        <w:t>“</w:t>
      </w:r>
      <w:r>
        <w:rPr>
          <w:bCs/>
          <w:color w:val="000000" w:themeColor="text1"/>
          <w:sz w:val="24"/>
        </w:rPr>
        <w:t>可回收垃圾、厨余垃圾、有害垃圾和其他垃圾</w:t>
      </w:r>
      <w:r>
        <w:rPr>
          <w:bCs/>
          <w:color w:val="000000" w:themeColor="text1"/>
          <w:sz w:val="24"/>
        </w:rPr>
        <w:t>”</w:t>
      </w:r>
      <w:r>
        <w:rPr>
          <w:bCs/>
          <w:color w:val="000000" w:themeColor="text1"/>
          <w:sz w:val="24"/>
        </w:rPr>
        <w:t>等四类城市生活垃圾的智能判别、分类与储存。</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1)</w:t>
      </w:r>
      <w:r>
        <w:rPr>
          <w:b/>
          <w:bCs/>
          <w:color w:val="000000" w:themeColor="text1"/>
          <w:sz w:val="28"/>
          <w:szCs w:val="28"/>
        </w:rPr>
        <w:t>功能要求</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垃圾分类装置对投入的垃圾具有自主判别、分类并投放到相应的垃圾桶、垃圾压缩、满载报警、播放自主设计制作的垃圾分类宣传片等功能。不允许采用任何交互手段与分</w:t>
      </w:r>
      <w:r>
        <w:rPr>
          <w:bCs/>
          <w:color w:val="000000" w:themeColor="text1"/>
          <w:sz w:val="24"/>
        </w:rPr>
        <w:lastRenderedPageBreak/>
        <w:t>类装置进行通信及控制比赛装置。具体要求如下：</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w:t>
      </w:r>
      <w:r>
        <w:rPr>
          <w:bCs/>
          <w:color w:val="000000" w:themeColor="text1"/>
          <w:sz w:val="24"/>
        </w:rPr>
        <w:t>1</w:t>
      </w:r>
      <w:r>
        <w:rPr>
          <w:bCs/>
          <w:color w:val="000000" w:themeColor="text1"/>
          <w:sz w:val="24"/>
        </w:rPr>
        <w:t>）采用传感与检测技术，实现对投放垃圾的自动判别与分类，并自动存放到正确的垃圾存放桶。垃圾分类装置上表面</w:t>
      </w:r>
      <w:bookmarkStart w:id="58" w:name="_Hlk169986506"/>
      <w:r>
        <w:rPr>
          <w:bCs/>
          <w:color w:val="000000" w:themeColor="text1"/>
          <w:sz w:val="24"/>
        </w:rPr>
        <w:t>（智能垃圾分类装置的最高表面）</w:t>
      </w:r>
      <w:bookmarkEnd w:id="58"/>
      <w:r>
        <w:rPr>
          <w:bCs/>
          <w:color w:val="000000" w:themeColor="text1"/>
          <w:sz w:val="24"/>
        </w:rPr>
        <w:t>需设计一个固定投入口，用于选手投入垃圾。</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w:t>
      </w:r>
      <w:r>
        <w:rPr>
          <w:bCs/>
          <w:color w:val="000000" w:themeColor="text1"/>
          <w:sz w:val="24"/>
        </w:rPr>
        <w:t>2</w:t>
      </w:r>
      <w:r>
        <w:rPr>
          <w:bCs/>
          <w:color w:val="000000" w:themeColor="text1"/>
          <w:sz w:val="24"/>
        </w:rPr>
        <w:t>）每次由一人按照要求将垃圾通过投入</w:t>
      </w:r>
      <w:proofErr w:type="gramStart"/>
      <w:r>
        <w:rPr>
          <w:bCs/>
          <w:color w:val="000000" w:themeColor="text1"/>
          <w:sz w:val="24"/>
        </w:rPr>
        <w:t>口投入</w:t>
      </w:r>
      <w:proofErr w:type="gramEnd"/>
      <w:r>
        <w:rPr>
          <w:bCs/>
          <w:color w:val="000000" w:themeColor="text1"/>
          <w:sz w:val="24"/>
        </w:rPr>
        <w:t>垃圾箱内，不能以任何方式提示垃圾的种类，只能由智能分类箱自动判别与分类，并自动存放到正确的垃圾存放桶。</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w:t>
      </w:r>
      <w:r>
        <w:rPr>
          <w:bCs/>
          <w:color w:val="000000" w:themeColor="text1"/>
          <w:sz w:val="24"/>
        </w:rPr>
        <w:t>3</w:t>
      </w:r>
      <w:r>
        <w:rPr>
          <w:bCs/>
          <w:color w:val="000000" w:themeColor="text1"/>
          <w:sz w:val="24"/>
        </w:rPr>
        <w:t>）为宣传和引导垃圾分类，参赛作品</w:t>
      </w:r>
      <w:proofErr w:type="gramStart"/>
      <w:r>
        <w:rPr>
          <w:bCs/>
          <w:color w:val="000000" w:themeColor="text1"/>
          <w:sz w:val="24"/>
        </w:rPr>
        <w:t>上面板需安装</w:t>
      </w:r>
      <w:proofErr w:type="gramEnd"/>
      <w:r>
        <w:rPr>
          <w:bCs/>
          <w:color w:val="000000" w:themeColor="text1"/>
          <w:sz w:val="24"/>
        </w:rPr>
        <w:t>有一块仅具有显示功能的高亮显示屏（固定在上面板上），支持各种格式的视频和图片播放，并能够显示垃圾分类的各种数据，如投放顺序、垃圾名称、数量、任务完成提示、满载情况等。</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w:t>
      </w:r>
      <w:r>
        <w:rPr>
          <w:bCs/>
          <w:color w:val="000000" w:themeColor="text1"/>
          <w:sz w:val="24"/>
        </w:rPr>
        <w:t>4</w:t>
      </w:r>
      <w:r>
        <w:rPr>
          <w:bCs/>
          <w:color w:val="000000" w:themeColor="text1"/>
          <w:sz w:val="24"/>
        </w:rPr>
        <w:t>）垃圾分类装置在待机状态时，显示屏能够循环播放由参赛队自主创作的</w:t>
      </w:r>
      <w:r>
        <w:rPr>
          <w:bCs/>
          <w:color w:val="000000" w:themeColor="text1"/>
          <w:sz w:val="24"/>
        </w:rPr>
        <w:t>“</w:t>
      </w:r>
      <w:r>
        <w:rPr>
          <w:bCs/>
          <w:color w:val="000000" w:themeColor="text1"/>
          <w:sz w:val="24"/>
        </w:rPr>
        <w:t>垃圾分类宣传视频</w:t>
      </w:r>
      <w:r>
        <w:rPr>
          <w:bCs/>
          <w:color w:val="000000" w:themeColor="text1"/>
          <w:sz w:val="24"/>
        </w:rPr>
        <w:t>”</w:t>
      </w:r>
      <w:r>
        <w:rPr>
          <w:bCs/>
          <w:color w:val="000000" w:themeColor="text1"/>
          <w:sz w:val="24"/>
        </w:rPr>
        <w:t>。</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2)</w:t>
      </w:r>
      <w:r>
        <w:rPr>
          <w:b/>
          <w:bCs/>
          <w:color w:val="000000" w:themeColor="text1"/>
          <w:sz w:val="28"/>
          <w:szCs w:val="28"/>
        </w:rPr>
        <w:t>电控及驱动要求</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垃圾分类装置所用传感器和电机的种类及数量不限，鼓励采用</w:t>
      </w:r>
      <w:r>
        <w:rPr>
          <w:bCs/>
          <w:color w:val="000000" w:themeColor="text1"/>
          <w:sz w:val="24"/>
        </w:rPr>
        <w:t>AI</w:t>
      </w:r>
      <w:r>
        <w:rPr>
          <w:bCs/>
          <w:color w:val="000000" w:themeColor="text1"/>
          <w:sz w:val="24"/>
        </w:rPr>
        <w:t>技术，所用控制系统种类不限，控制系统必须安装在比赛装置内，不能具有无线通讯功能。在该装置的该装置各机构只能使用</w:t>
      </w:r>
      <w:r>
        <w:rPr>
          <w:color w:val="000000" w:themeColor="text1"/>
          <w:sz w:val="24"/>
        </w:rPr>
        <w:t>随</w:t>
      </w:r>
      <w:r>
        <w:rPr>
          <w:bCs/>
          <w:color w:val="000000" w:themeColor="text1"/>
          <w:sz w:val="24"/>
        </w:rPr>
        <w:t>垃圾分类</w:t>
      </w:r>
      <w:r>
        <w:rPr>
          <w:color w:val="000000" w:themeColor="text1"/>
          <w:sz w:val="24"/>
        </w:rPr>
        <w:t>装置装载的</w:t>
      </w:r>
      <w:r>
        <w:rPr>
          <w:bCs/>
          <w:color w:val="000000" w:themeColor="text1"/>
          <w:sz w:val="24"/>
        </w:rPr>
        <w:t>一个锂电池（即装在装置内部）供电的电源，</w:t>
      </w:r>
      <w:r>
        <w:rPr>
          <w:color w:val="000000" w:themeColor="text1"/>
          <w:sz w:val="24"/>
        </w:rPr>
        <w:t>比赛过程中（含调试）不能更换</w:t>
      </w:r>
      <w:bookmarkStart w:id="59" w:name="_Hlk160985455"/>
      <w:r>
        <w:rPr>
          <w:color w:val="000000" w:themeColor="text1"/>
          <w:sz w:val="24"/>
        </w:rPr>
        <w:t>（考虑调试和比赛所需要的全部能源）</w:t>
      </w:r>
      <w:bookmarkEnd w:id="59"/>
      <w:r>
        <w:rPr>
          <w:color w:val="000000" w:themeColor="text1"/>
          <w:sz w:val="24"/>
        </w:rPr>
        <w:t>，</w:t>
      </w:r>
      <w:r>
        <w:rPr>
          <w:bCs/>
          <w:color w:val="000000" w:themeColor="text1"/>
          <w:sz w:val="24"/>
        </w:rPr>
        <w:t>且方便电压测量。</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3)</w:t>
      </w:r>
      <w:r>
        <w:rPr>
          <w:b/>
          <w:bCs/>
          <w:color w:val="000000" w:themeColor="text1"/>
          <w:sz w:val="28"/>
          <w:szCs w:val="28"/>
        </w:rPr>
        <w:t>外形及尺寸要求</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w:t>
      </w:r>
      <w:r>
        <w:rPr>
          <w:bCs/>
          <w:color w:val="000000" w:themeColor="text1"/>
          <w:sz w:val="24"/>
        </w:rPr>
        <w:t>1</w:t>
      </w:r>
      <w:r>
        <w:rPr>
          <w:bCs/>
          <w:color w:val="000000" w:themeColor="text1"/>
          <w:sz w:val="24"/>
        </w:rPr>
        <w:t>）垃圾分类装置外形尺寸（长</w:t>
      </w:r>
      <w:r>
        <w:rPr>
          <w:bCs/>
          <w:color w:val="000000" w:themeColor="text1"/>
          <w:sz w:val="24"/>
        </w:rPr>
        <w:t>×</w:t>
      </w:r>
      <w:r>
        <w:rPr>
          <w:bCs/>
          <w:color w:val="000000" w:themeColor="text1"/>
          <w:sz w:val="24"/>
        </w:rPr>
        <w:t>宽</w:t>
      </w:r>
      <w:r>
        <w:rPr>
          <w:bCs/>
          <w:color w:val="000000" w:themeColor="text1"/>
          <w:sz w:val="24"/>
        </w:rPr>
        <w:t>×</w:t>
      </w:r>
      <w:r>
        <w:rPr>
          <w:bCs/>
          <w:color w:val="000000" w:themeColor="text1"/>
          <w:sz w:val="24"/>
        </w:rPr>
        <w:t>高）不超过</w:t>
      </w:r>
      <w:proofErr w:type="gramStart"/>
      <w:r>
        <w:rPr>
          <w:bCs/>
          <w:color w:val="000000" w:themeColor="text1"/>
          <w:sz w:val="24"/>
        </w:rPr>
        <w:t>400×400×</w:t>
      </w:r>
      <w:proofErr w:type="gramEnd"/>
      <w:r>
        <w:rPr>
          <w:bCs/>
          <w:color w:val="000000" w:themeColor="text1"/>
          <w:sz w:val="24"/>
        </w:rPr>
        <w:t>600</w:t>
      </w:r>
      <w:r>
        <w:rPr>
          <w:bCs/>
          <w:color w:val="000000" w:themeColor="text1"/>
          <w:sz w:val="24"/>
        </w:rPr>
        <w:t>（</w:t>
      </w:r>
      <w:r>
        <w:rPr>
          <w:bCs/>
          <w:color w:val="000000" w:themeColor="text1"/>
          <w:sz w:val="24"/>
        </w:rPr>
        <w:t>mm</w:t>
      </w:r>
      <w:r>
        <w:rPr>
          <w:bCs/>
          <w:color w:val="000000" w:themeColor="text1"/>
          <w:sz w:val="24"/>
        </w:rPr>
        <w:t>），方可参赛。</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w:t>
      </w:r>
      <w:r>
        <w:rPr>
          <w:bCs/>
          <w:color w:val="000000" w:themeColor="text1"/>
          <w:sz w:val="24"/>
        </w:rPr>
        <w:t>2</w:t>
      </w:r>
      <w:r>
        <w:rPr>
          <w:bCs/>
          <w:color w:val="000000" w:themeColor="text1"/>
          <w:sz w:val="24"/>
        </w:rPr>
        <w:t>）垃圾分类装置有四个单独的垃圾桶，垃圾桶尺寸和容积不小于</w:t>
      </w:r>
      <w:r>
        <w:rPr>
          <w:bCs/>
          <w:color w:val="000000" w:themeColor="text1"/>
          <w:sz w:val="24"/>
        </w:rPr>
        <w:t>Φ100mm</w:t>
      </w:r>
      <w:r>
        <w:rPr>
          <w:bCs/>
          <w:color w:val="000000" w:themeColor="text1"/>
          <w:sz w:val="24"/>
        </w:rPr>
        <w:t>（仅用于计算横截面积，截面形状不限）</w:t>
      </w:r>
      <w:r>
        <w:rPr>
          <w:bCs/>
          <w:color w:val="000000" w:themeColor="text1"/>
          <w:sz w:val="24"/>
        </w:rPr>
        <w:t>×100mm</w:t>
      </w:r>
      <w:r>
        <w:rPr>
          <w:bCs/>
          <w:color w:val="000000" w:themeColor="text1"/>
          <w:sz w:val="24"/>
        </w:rPr>
        <w:t>（高）。</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垃圾分类装置必须有美观、完整的外壳（包括四周及上表面），且外壳表面以外不能有任何其它装置、零部件等与垃圾分类装置连接，否则不能参加现场比赛。该装置的上面板应方便打开和拆卸（应与分类装置连接在一起），便于进行创意设计的评价。装置内部垃圾桶形状自行确定，每个垃圾桶朝外的表面要透明，能看清楚该桶内的垃圾。该装置的上表面应设有一个独立的垃圾投入口，其尺寸在</w:t>
      </w:r>
      <w:r>
        <w:rPr>
          <w:bCs/>
          <w:color w:val="000000" w:themeColor="text1"/>
          <w:sz w:val="24"/>
        </w:rPr>
        <w:t>100</w:t>
      </w:r>
      <w:r>
        <w:rPr>
          <w:rFonts w:hint="eastAsia"/>
          <w:bCs/>
          <w:color w:val="000000" w:themeColor="text1"/>
          <w:sz w:val="24"/>
        </w:rPr>
        <w:t>~</w:t>
      </w:r>
      <w:r>
        <w:rPr>
          <w:bCs/>
          <w:color w:val="000000" w:themeColor="text1"/>
          <w:sz w:val="24"/>
        </w:rPr>
        <w:t>150</w:t>
      </w:r>
      <w:r>
        <w:rPr>
          <w:bCs/>
          <w:color w:val="000000" w:themeColor="text1"/>
          <w:sz w:val="24"/>
        </w:rPr>
        <w:t>（</w:t>
      </w:r>
      <w:r>
        <w:rPr>
          <w:bCs/>
          <w:color w:val="000000" w:themeColor="text1"/>
          <w:sz w:val="24"/>
        </w:rPr>
        <w:t>mm</w:t>
      </w:r>
      <w:r>
        <w:rPr>
          <w:bCs/>
          <w:color w:val="000000" w:themeColor="text1"/>
          <w:sz w:val="24"/>
        </w:rPr>
        <w:t>）正方形范围内，初赛垃圾口的尺寸为边长</w:t>
      </w:r>
      <w:r>
        <w:rPr>
          <w:bCs/>
          <w:color w:val="000000" w:themeColor="text1"/>
          <w:sz w:val="24"/>
        </w:rPr>
        <w:t>110mm</w:t>
      </w:r>
      <w:r>
        <w:rPr>
          <w:bCs/>
          <w:color w:val="000000" w:themeColor="text1"/>
          <w:sz w:val="24"/>
        </w:rPr>
        <w:t>的正方形。选手将垃圾根据现场裁判的要求或使用现场投放装置从该投入</w:t>
      </w:r>
      <w:proofErr w:type="gramStart"/>
      <w:r>
        <w:rPr>
          <w:bCs/>
          <w:color w:val="000000" w:themeColor="text1"/>
          <w:sz w:val="24"/>
        </w:rPr>
        <w:t>口投入</w:t>
      </w:r>
      <w:proofErr w:type="gramEnd"/>
      <w:r>
        <w:rPr>
          <w:bCs/>
          <w:color w:val="000000" w:themeColor="text1"/>
          <w:sz w:val="24"/>
        </w:rPr>
        <w:t>到垃圾分类装置中（比赛过程中手不能进入垃圾投放</w:t>
      </w:r>
      <w:r>
        <w:rPr>
          <w:bCs/>
          <w:color w:val="000000" w:themeColor="text1"/>
          <w:sz w:val="24"/>
        </w:rPr>
        <w:lastRenderedPageBreak/>
        <w:t>口），垃圾投入后，只能落入唯一</w:t>
      </w:r>
      <w:proofErr w:type="gramStart"/>
      <w:r>
        <w:rPr>
          <w:bCs/>
          <w:color w:val="000000" w:themeColor="text1"/>
          <w:sz w:val="24"/>
        </w:rPr>
        <w:t>一个</w:t>
      </w:r>
      <w:proofErr w:type="gramEnd"/>
      <w:r>
        <w:rPr>
          <w:bCs/>
          <w:color w:val="000000" w:themeColor="text1"/>
          <w:sz w:val="24"/>
        </w:rPr>
        <w:t>不存在任何间隔的同一暂存区域，装置后续的结构和机构不做任何限制，然后由垃圾分类装置对投入的垃圾进行识别、自动分类和投放到相应的垃圾桶（每个垃圾桶必须贴有垃圾类别的明显标签）。</w:t>
      </w:r>
    </w:p>
    <w:p w:rsidR="00AB06D5" w:rsidRDefault="00A25327">
      <w:pPr>
        <w:tabs>
          <w:tab w:val="left" w:pos="1620"/>
        </w:tabs>
        <w:spacing w:line="360" w:lineRule="auto"/>
        <w:ind w:leftChars="-1" w:left="-3" w:firstLineChars="200" w:firstLine="480"/>
        <w:rPr>
          <w:bCs/>
          <w:color w:val="000000" w:themeColor="text1"/>
          <w:sz w:val="24"/>
        </w:rPr>
      </w:pPr>
      <w:r>
        <w:rPr>
          <w:color w:val="000000" w:themeColor="text1"/>
          <w:sz w:val="24"/>
        </w:rPr>
        <w:t>如果不符合上述各项要求</w:t>
      </w:r>
      <w:r>
        <w:rPr>
          <w:bCs/>
          <w:color w:val="000000" w:themeColor="text1"/>
          <w:sz w:val="24"/>
        </w:rPr>
        <w:t>，取消比赛资格</w:t>
      </w:r>
      <w:r>
        <w:rPr>
          <w:color w:val="000000" w:themeColor="text1"/>
          <w:sz w:val="24"/>
        </w:rPr>
        <w:t>；若已经参赛，取消比赛成绩</w:t>
      </w:r>
      <w:r>
        <w:rPr>
          <w:bCs/>
          <w:color w:val="000000" w:themeColor="text1"/>
          <w:sz w:val="24"/>
        </w:rPr>
        <w:t>。</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bookmarkStart w:id="60" w:name="_Toc76573271"/>
      <w:bookmarkStart w:id="61" w:name="_Toc76573270"/>
      <w:r>
        <w:rPr>
          <w:rFonts w:eastAsia="黑体"/>
          <w:bCs/>
          <w:color w:val="000000" w:themeColor="text1"/>
          <w:sz w:val="28"/>
          <w:szCs w:val="28"/>
        </w:rPr>
        <w:t xml:space="preserve">2. </w:t>
      </w:r>
      <w:r>
        <w:rPr>
          <w:rFonts w:eastAsia="黑体"/>
          <w:bCs/>
          <w:color w:val="000000" w:themeColor="text1"/>
          <w:sz w:val="28"/>
          <w:szCs w:val="28"/>
        </w:rPr>
        <w:t>对运行环境的要求</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 xml:space="preserve">1) </w:t>
      </w:r>
      <w:r>
        <w:rPr>
          <w:b/>
          <w:bCs/>
          <w:color w:val="000000" w:themeColor="text1"/>
          <w:sz w:val="28"/>
          <w:szCs w:val="28"/>
        </w:rPr>
        <w:t>运行场地</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参赛作品所占用场地尺寸（长</w:t>
      </w:r>
      <w:r>
        <w:rPr>
          <w:bCs/>
          <w:color w:val="000000" w:themeColor="text1"/>
          <w:sz w:val="24"/>
        </w:rPr>
        <w:t>×</w:t>
      </w:r>
      <w:r>
        <w:rPr>
          <w:bCs/>
          <w:color w:val="000000" w:themeColor="text1"/>
          <w:sz w:val="24"/>
        </w:rPr>
        <w:t>宽）为</w:t>
      </w:r>
      <w:r>
        <w:rPr>
          <w:bCs/>
          <w:color w:val="000000" w:themeColor="text1"/>
          <w:sz w:val="24"/>
        </w:rPr>
        <w:t>600×600</w:t>
      </w:r>
      <w:r>
        <w:rPr>
          <w:bCs/>
          <w:color w:val="000000" w:themeColor="text1"/>
          <w:sz w:val="24"/>
        </w:rPr>
        <w:t>（</w:t>
      </w:r>
      <w:r>
        <w:rPr>
          <w:bCs/>
          <w:color w:val="000000" w:themeColor="text1"/>
          <w:sz w:val="24"/>
        </w:rPr>
        <w:t>mm</w:t>
      </w:r>
      <w:r>
        <w:rPr>
          <w:bCs/>
          <w:color w:val="000000" w:themeColor="text1"/>
          <w:sz w:val="24"/>
        </w:rPr>
        <w:t>）正方形平面区域内。</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 xml:space="preserve">2) </w:t>
      </w:r>
      <w:r>
        <w:rPr>
          <w:b/>
          <w:bCs/>
          <w:color w:val="000000" w:themeColor="text1"/>
          <w:sz w:val="28"/>
          <w:szCs w:val="28"/>
        </w:rPr>
        <w:t>投放的物料</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初赛时，垃圾分类装置识别的四类垃圾主要包括：（</w:t>
      </w:r>
      <w:r>
        <w:rPr>
          <w:bCs/>
          <w:color w:val="000000" w:themeColor="text1"/>
          <w:sz w:val="24"/>
        </w:rPr>
        <w:t>1</w:t>
      </w:r>
      <w:r>
        <w:rPr>
          <w:bCs/>
          <w:color w:val="000000" w:themeColor="text1"/>
          <w:sz w:val="24"/>
        </w:rPr>
        <w:t>）有害垃圾：电池（</w:t>
      </w:r>
      <w:r>
        <w:rPr>
          <w:bCs/>
          <w:color w:val="000000" w:themeColor="text1"/>
          <w:sz w:val="24"/>
        </w:rPr>
        <w:t>1</w:t>
      </w:r>
      <w:r>
        <w:rPr>
          <w:bCs/>
          <w:color w:val="000000" w:themeColor="text1"/>
          <w:sz w:val="24"/>
        </w:rPr>
        <w:t>号、</w:t>
      </w:r>
      <w:r>
        <w:rPr>
          <w:bCs/>
          <w:color w:val="000000" w:themeColor="text1"/>
          <w:sz w:val="24"/>
        </w:rPr>
        <w:t>2</w:t>
      </w:r>
      <w:r>
        <w:rPr>
          <w:bCs/>
          <w:color w:val="000000" w:themeColor="text1"/>
          <w:sz w:val="24"/>
        </w:rPr>
        <w:t>号、</w:t>
      </w:r>
      <w:r>
        <w:rPr>
          <w:bCs/>
          <w:color w:val="000000" w:themeColor="text1"/>
          <w:sz w:val="24"/>
        </w:rPr>
        <w:t>5</w:t>
      </w:r>
      <w:r>
        <w:rPr>
          <w:bCs/>
          <w:color w:val="000000" w:themeColor="text1"/>
          <w:sz w:val="24"/>
        </w:rPr>
        <w:t>号）、过期药品或内包装等；（</w:t>
      </w:r>
      <w:r>
        <w:rPr>
          <w:bCs/>
          <w:color w:val="000000" w:themeColor="text1"/>
          <w:sz w:val="24"/>
        </w:rPr>
        <w:t>2</w:t>
      </w:r>
      <w:r>
        <w:rPr>
          <w:bCs/>
          <w:color w:val="000000" w:themeColor="text1"/>
          <w:sz w:val="24"/>
        </w:rPr>
        <w:t>）可回收垃圾：纸杯、</w:t>
      </w:r>
      <w:r>
        <w:rPr>
          <w:bCs/>
          <w:color w:val="000000" w:themeColor="text1"/>
          <w:sz w:val="24"/>
        </w:rPr>
        <w:t>100ml</w:t>
      </w:r>
      <w:r>
        <w:rPr>
          <w:bCs/>
          <w:color w:val="000000" w:themeColor="text1"/>
          <w:sz w:val="24"/>
        </w:rPr>
        <w:t>以下塑料瓶或金属罐</w:t>
      </w:r>
      <w:r>
        <w:rPr>
          <w:bCs/>
          <w:color w:val="000000" w:themeColor="text1"/>
          <w:sz w:val="24"/>
        </w:rPr>
        <w:t>/</w:t>
      </w:r>
      <w:r>
        <w:rPr>
          <w:bCs/>
          <w:color w:val="000000" w:themeColor="text1"/>
          <w:sz w:val="24"/>
        </w:rPr>
        <w:t>瓶；（</w:t>
      </w:r>
      <w:r>
        <w:rPr>
          <w:bCs/>
          <w:color w:val="000000" w:themeColor="text1"/>
          <w:sz w:val="24"/>
        </w:rPr>
        <w:t>3</w:t>
      </w:r>
      <w:r>
        <w:rPr>
          <w:bCs/>
          <w:color w:val="000000" w:themeColor="text1"/>
          <w:sz w:val="24"/>
        </w:rPr>
        <w:t>）</w:t>
      </w:r>
      <w:proofErr w:type="gramStart"/>
      <w:r>
        <w:rPr>
          <w:bCs/>
          <w:color w:val="000000" w:themeColor="text1"/>
          <w:sz w:val="24"/>
        </w:rPr>
        <w:t>厨余垃圾</w:t>
      </w:r>
      <w:proofErr w:type="gramEnd"/>
      <w:r>
        <w:rPr>
          <w:bCs/>
          <w:color w:val="000000" w:themeColor="text1"/>
          <w:sz w:val="24"/>
        </w:rPr>
        <w:t>：小土豆或土豆块、切过的白萝卜、胡萝卜；（</w:t>
      </w:r>
      <w:r>
        <w:rPr>
          <w:bCs/>
          <w:color w:val="000000" w:themeColor="text1"/>
          <w:sz w:val="24"/>
        </w:rPr>
        <w:t>4</w:t>
      </w:r>
      <w:r>
        <w:rPr>
          <w:bCs/>
          <w:color w:val="000000" w:themeColor="text1"/>
          <w:sz w:val="24"/>
        </w:rPr>
        <w:t>）其他垃圾：瓷片、鹅卵石、砖块等，</w:t>
      </w:r>
      <w:proofErr w:type="gramStart"/>
      <w:r>
        <w:rPr>
          <w:bCs/>
          <w:color w:val="000000" w:themeColor="text1"/>
          <w:sz w:val="24"/>
        </w:rPr>
        <w:t>厨余垃圾</w:t>
      </w:r>
      <w:proofErr w:type="gramEnd"/>
      <w:r>
        <w:rPr>
          <w:bCs/>
          <w:color w:val="000000" w:themeColor="text1"/>
          <w:sz w:val="24"/>
        </w:rPr>
        <w:t>和其他垃圾的尺寸在一号电池至七号电池之间。每次投入一件垃圾。</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决赛时，四类垃圾的种类、形状、数量现场公布，同时投入的垃圾数量两件以上（含两件）。</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3. </w:t>
      </w:r>
      <w:r>
        <w:rPr>
          <w:rFonts w:eastAsia="黑体"/>
          <w:bCs/>
          <w:color w:val="000000" w:themeColor="text1"/>
          <w:sz w:val="28"/>
          <w:szCs w:val="28"/>
        </w:rPr>
        <w:t>赛程安排</w:t>
      </w:r>
      <w:bookmarkEnd w:id="60"/>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生活垃圾智能分类赛项由初赛和决赛组成。初赛</w:t>
      </w:r>
      <w:proofErr w:type="gramStart"/>
      <w:r>
        <w:rPr>
          <w:bCs/>
          <w:color w:val="000000" w:themeColor="text1"/>
          <w:sz w:val="24"/>
        </w:rPr>
        <w:t>由任务</w:t>
      </w:r>
      <w:proofErr w:type="gramEnd"/>
      <w:r>
        <w:rPr>
          <w:bCs/>
          <w:color w:val="000000" w:themeColor="text1"/>
          <w:sz w:val="24"/>
        </w:rPr>
        <w:t>命题文档、作品创意设计、现场初赛三个环节组成，根据初赛成绩及晋级比例确定晋级决赛的</w:t>
      </w:r>
      <w:r>
        <w:rPr>
          <w:color w:val="000000" w:themeColor="text1"/>
          <w:sz w:val="24"/>
        </w:rPr>
        <w:t>参赛队</w:t>
      </w:r>
      <w:r>
        <w:rPr>
          <w:bCs/>
          <w:color w:val="000000" w:themeColor="text1"/>
          <w:sz w:val="24"/>
        </w:rPr>
        <w:t>，初赛成绩</w:t>
      </w:r>
      <w:proofErr w:type="gramStart"/>
      <w:r>
        <w:rPr>
          <w:bCs/>
          <w:color w:val="000000" w:themeColor="text1"/>
          <w:sz w:val="24"/>
        </w:rPr>
        <w:t>不</w:t>
      </w:r>
      <w:proofErr w:type="gramEnd"/>
      <w:r>
        <w:rPr>
          <w:bCs/>
          <w:color w:val="000000" w:themeColor="text1"/>
          <w:sz w:val="24"/>
        </w:rPr>
        <w:t>带入决赛。决赛</w:t>
      </w:r>
      <w:proofErr w:type="gramStart"/>
      <w:r>
        <w:rPr>
          <w:bCs/>
          <w:color w:val="000000" w:themeColor="text1"/>
          <w:sz w:val="24"/>
        </w:rPr>
        <w:t>由创新</w:t>
      </w:r>
      <w:proofErr w:type="gramEnd"/>
      <w:r>
        <w:rPr>
          <w:bCs/>
          <w:color w:val="000000" w:themeColor="text1"/>
          <w:sz w:val="24"/>
        </w:rPr>
        <w:t>实践、现场决赛两个环节组成。各竞赛环节如表</w:t>
      </w:r>
      <w:r>
        <w:rPr>
          <w:rFonts w:hint="eastAsia"/>
          <w:bCs/>
          <w:color w:val="000000" w:themeColor="text1"/>
          <w:sz w:val="24"/>
        </w:rPr>
        <w:t>2-</w:t>
      </w:r>
      <w:r>
        <w:rPr>
          <w:bCs/>
          <w:color w:val="000000" w:themeColor="text1"/>
          <w:sz w:val="24"/>
        </w:rPr>
        <w:t>4</w:t>
      </w:r>
      <w:r>
        <w:rPr>
          <w:bCs/>
          <w:color w:val="000000" w:themeColor="text1"/>
          <w:sz w:val="24"/>
        </w:rPr>
        <w:t>所示。</w:t>
      </w:r>
    </w:p>
    <w:p w:rsidR="00AB06D5" w:rsidRDefault="00A25327">
      <w:pPr>
        <w:adjustRightInd w:val="0"/>
        <w:snapToGrid w:val="0"/>
        <w:spacing w:beforeLines="50" w:before="156" w:line="360" w:lineRule="auto"/>
        <w:jc w:val="center"/>
        <w:rPr>
          <w:bCs/>
          <w:color w:val="000000" w:themeColor="text1"/>
          <w:szCs w:val="21"/>
        </w:rPr>
      </w:pPr>
      <w:r>
        <w:rPr>
          <w:bCs/>
          <w:color w:val="000000" w:themeColor="text1"/>
          <w:szCs w:val="21"/>
        </w:rPr>
        <w:t>表</w:t>
      </w:r>
      <w:r>
        <w:rPr>
          <w:rFonts w:hint="eastAsia"/>
          <w:bCs/>
          <w:color w:val="000000" w:themeColor="text1"/>
          <w:szCs w:val="21"/>
        </w:rPr>
        <w:t>2-</w:t>
      </w:r>
      <w:r>
        <w:rPr>
          <w:bCs/>
          <w:color w:val="000000" w:themeColor="text1"/>
          <w:szCs w:val="21"/>
        </w:rPr>
        <w:t xml:space="preserve">4 </w:t>
      </w:r>
      <w:r>
        <w:rPr>
          <w:bCs/>
          <w:color w:val="000000" w:themeColor="text1"/>
          <w:szCs w:val="21"/>
        </w:rPr>
        <w:t>生活垃圾智能分类赛项各环节</w:t>
      </w:r>
    </w:p>
    <w:tbl>
      <w:tblPr>
        <w:tblStyle w:val="ab"/>
        <w:tblW w:w="0" w:type="auto"/>
        <w:jc w:val="center"/>
        <w:tblLook w:val="04A0" w:firstRow="1" w:lastRow="0" w:firstColumn="1" w:lastColumn="0" w:noHBand="0" w:noVBand="1"/>
      </w:tblPr>
      <w:tblGrid>
        <w:gridCol w:w="959"/>
        <w:gridCol w:w="1559"/>
        <w:gridCol w:w="1134"/>
        <w:gridCol w:w="2410"/>
      </w:tblGrid>
      <w:tr w:rsidR="00AB06D5">
        <w:trPr>
          <w:jc w:val="center"/>
        </w:trPr>
        <w:tc>
          <w:tcPr>
            <w:tcW w:w="959" w:type="dxa"/>
            <w:vAlign w:val="center"/>
          </w:tcPr>
          <w:p w:rsidR="00AB06D5" w:rsidRDefault="00A25327">
            <w:pPr>
              <w:adjustRightInd w:val="0"/>
              <w:snapToGrid w:val="0"/>
              <w:spacing w:line="360" w:lineRule="auto"/>
              <w:jc w:val="center"/>
              <w:rPr>
                <w:bCs/>
                <w:color w:val="000000" w:themeColor="text1"/>
                <w:szCs w:val="21"/>
              </w:rPr>
            </w:pPr>
            <w:r>
              <w:rPr>
                <w:b/>
                <w:bCs/>
                <w:color w:val="000000" w:themeColor="text1"/>
                <w:szCs w:val="21"/>
              </w:rPr>
              <w:t>序号</w:t>
            </w:r>
          </w:p>
        </w:tc>
        <w:tc>
          <w:tcPr>
            <w:tcW w:w="1559" w:type="dxa"/>
            <w:vAlign w:val="center"/>
          </w:tcPr>
          <w:p w:rsidR="00AB06D5" w:rsidRDefault="00A25327">
            <w:pPr>
              <w:adjustRightInd w:val="0"/>
              <w:snapToGrid w:val="0"/>
              <w:spacing w:line="360" w:lineRule="auto"/>
              <w:jc w:val="center"/>
              <w:rPr>
                <w:bCs/>
                <w:color w:val="000000" w:themeColor="text1"/>
                <w:szCs w:val="21"/>
              </w:rPr>
            </w:pPr>
            <w:r>
              <w:rPr>
                <w:b/>
                <w:bCs/>
                <w:color w:val="000000" w:themeColor="text1"/>
                <w:szCs w:val="21"/>
              </w:rPr>
              <w:t>环节</w:t>
            </w:r>
          </w:p>
        </w:tc>
        <w:tc>
          <w:tcPr>
            <w:tcW w:w="1134" w:type="dxa"/>
            <w:vAlign w:val="center"/>
          </w:tcPr>
          <w:p w:rsidR="00AB06D5" w:rsidRDefault="00A25327">
            <w:pPr>
              <w:adjustRightInd w:val="0"/>
              <w:snapToGrid w:val="0"/>
              <w:spacing w:line="360" w:lineRule="auto"/>
              <w:jc w:val="center"/>
              <w:rPr>
                <w:bCs/>
                <w:color w:val="000000" w:themeColor="text1"/>
                <w:szCs w:val="21"/>
              </w:rPr>
            </w:pPr>
            <w:r>
              <w:rPr>
                <w:b/>
                <w:bCs/>
                <w:color w:val="000000" w:themeColor="text1"/>
                <w:szCs w:val="21"/>
              </w:rPr>
              <w:t>赛程</w:t>
            </w:r>
          </w:p>
        </w:tc>
        <w:tc>
          <w:tcPr>
            <w:tcW w:w="2410" w:type="dxa"/>
            <w:vAlign w:val="center"/>
          </w:tcPr>
          <w:p w:rsidR="00AB06D5" w:rsidRDefault="00A25327">
            <w:pPr>
              <w:adjustRightInd w:val="0"/>
              <w:snapToGrid w:val="0"/>
              <w:spacing w:line="360" w:lineRule="auto"/>
              <w:jc w:val="center"/>
              <w:rPr>
                <w:b/>
                <w:bCs/>
                <w:color w:val="000000" w:themeColor="text1"/>
                <w:szCs w:val="21"/>
              </w:rPr>
            </w:pPr>
            <w:r>
              <w:rPr>
                <w:b/>
                <w:bCs/>
                <w:color w:val="000000" w:themeColor="text1"/>
                <w:szCs w:val="21"/>
              </w:rPr>
              <w:t>评分项目</w:t>
            </w:r>
            <w:r>
              <w:rPr>
                <w:b/>
                <w:bCs/>
                <w:color w:val="000000" w:themeColor="text1"/>
                <w:szCs w:val="21"/>
              </w:rPr>
              <w:t>/</w:t>
            </w:r>
            <w:r>
              <w:rPr>
                <w:b/>
                <w:bCs/>
                <w:color w:val="000000" w:themeColor="text1"/>
                <w:szCs w:val="21"/>
              </w:rPr>
              <w:t>赛程内容</w:t>
            </w:r>
          </w:p>
        </w:tc>
      </w:tr>
      <w:tr w:rsidR="00AB06D5">
        <w:trPr>
          <w:jc w:val="center"/>
        </w:trPr>
        <w:tc>
          <w:tcPr>
            <w:tcW w:w="959" w:type="dxa"/>
            <w:vAlign w:val="center"/>
          </w:tcPr>
          <w:p w:rsidR="00AB06D5" w:rsidRDefault="00A25327">
            <w:pPr>
              <w:snapToGrid w:val="0"/>
              <w:spacing w:line="360" w:lineRule="auto"/>
              <w:ind w:left="178" w:right="158" w:firstLine="17"/>
              <w:jc w:val="center"/>
              <w:rPr>
                <w:bCs/>
                <w:color w:val="000000" w:themeColor="text1"/>
                <w:szCs w:val="21"/>
              </w:rPr>
            </w:pPr>
            <w:r>
              <w:rPr>
                <w:bCs/>
                <w:color w:val="000000" w:themeColor="text1"/>
                <w:szCs w:val="21"/>
              </w:rPr>
              <w:t>1</w:t>
            </w:r>
          </w:p>
        </w:tc>
        <w:tc>
          <w:tcPr>
            <w:tcW w:w="15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第一环节</w:t>
            </w:r>
          </w:p>
        </w:tc>
        <w:tc>
          <w:tcPr>
            <w:tcW w:w="1134" w:type="dxa"/>
            <w:vMerge w:val="restart"/>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初赛</w:t>
            </w:r>
          </w:p>
        </w:tc>
        <w:tc>
          <w:tcPr>
            <w:tcW w:w="2410"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任务命题文档</w:t>
            </w:r>
          </w:p>
        </w:tc>
      </w:tr>
      <w:tr w:rsidR="00AB06D5">
        <w:trPr>
          <w:jc w:val="center"/>
        </w:trPr>
        <w:tc>
          <w:tcPr>
            <w:tcW w:w="959" w:type="dxa"/>
            <w:vAlign w:val="center"/>
          </w:tcPr>
          <w:p w:rsidR="00AB06D5" w:rsidRDefault="00A25327">
            <w:pPr>
              <w:snapToGrid w:val="0"/>
              <w:spacing w:line="360" w:lineRule="auto"/>
              <w:ind w:left="178" w:right="158" w:firstLine="17"/>
              <w:jc w:val="center"/>
              <w:rPr>
                <w:bCs/>
                <w:color w:val="000000" w:themeColor="text1"/>
                <w:szCs w:val="21"/>
              </w:rPr>
            </w:pPr>
            <w:r>
              <w:rPr>
                <w:bCs/>
                <w:color w:val="000000" w:themeColor="text1"/>
                <w:szCs w:val="21"/>
              </w:rPr>
              <w:t>2</w:t>
            </w:r>
          </w:p>
        </w:tc>
        <w:tc>
          <w:tcPr>
            <w:tcW w:w="15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第二环节</w:t>
            </w:r>
          </w:p>
        </w:tc>
        <w:tc>
          <w:tcPr>
            <w:tcW w:w="1134" w:type="dxa"/>
            <w:vMerge/>
            <w:vAlign w:val="center"/>
          </w:tcPr>
          <w:p w:rsidR="00AB06D5" w:rsidRDefault="00AB06D5">
            <w:pPr>
              <w:adjustRightInd w:val="0"/>
              <w:snapToGrid w:val="0"/>
              <w:spacing w:line="360" w:lineRule="auto"/>
              <w:jc w:val="center"/>
              <w:rPr>
                <w:bCs/>
                <w:color w:val="000000" w:themeColor="text1"/>
                <w:szCs w:val="21"/>
              </w:rPr>
            </w:pPr>
          </w:p>
        </w:tc>
        <w:tc>
          <w:tcPr>
            <w:tcW w:w="2410"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作品创意设计</w:t>
            </w:r>
          </w:p>
        </w:tc>
      </w:tr>
      <w:tr w:rsidR="00AB06D5">
        <w:trPr>
          <w:jc w:val="center"/>
        </w:trPr>
        <w:tc>
          <w:tcPr>
            <w:tcW w:w="9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lastRenderedPageBreak/>
              <w:t>3</w:t>
            </w:r>
          </w:p>
        </w:tc>
        <w:tc>
          <w:tcPr>
            <w:tcW w:w="15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第三环节</w:t>
            </w:r>
          </w:p>
        </w:tc>
        <w:tc>
          <w:tcPr>
            <w:tcW w:w="1134" w:type="dxa"/>
            <w:vMerge/>
            <w:vAlign w:val="center"/>
          </w:tcPr>
          <w:p w:rsidR="00AB06D5" w:rsidRDefault="00AB06D5">
            <w:pPr>
              <w:adjustRightInd w:val="0"/>
              <w:snapToGrid w:val="0"/>
              <w:spacing w:line="360" w:lineRule="auto"/>
              <w:jc w:val="center"/>
              <w:rPr>
                <w:bCs/>
                <w:color w:val="000000" w:themeColor="text1"/>
                <w:szCs w:val="21"/>
              </w:rPr>
            </w:pPr>
          </w:p>
        </w:tc>
        <w:tc>
          <w:tcPr>
            <w:tcW w:w="2410"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现场初赛</w:t>
            </w:r>
          </w:p>
        </w:tc>
      </w:tr>
      <w:tr w:rsidR="00AB06D5">
        <w:trPr>
          <w:jc w:val="center"/>
        </w:trPr>
        <w:tc>
          <w:tcPr>
            <w:tcW w:w="6062" w:type="dxa"/>
            <w:gridSpan w:val="4"/>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说明：产生决赛名单并现场发布任务命题</w:t>
            </w:r>
          </w:p>
        </w:tc>
      </w:tr>
      <w:tr w:rsidR="00AB06D5">
        <w:trPr>
          <w:jc w:val="center"/>
        </w:trPr>
        <w:tc>
          <w:tcPr>
            <w:tcW w:w="9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4</w:t>
            </w:r>
          </w:p>
        </w:tc>
        <w:tc>
          <w:tcPr>
            <w:tcW w:w="15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第四环节</w:t>
            </w:r>
          </w:p>
        </w:tc>
        <w:tc>
          <w:tcPr>
            <w:tcW w:w="1134" w:type="dxa"/>
            <w:vMerge w:val="restart"/>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决赛</w:t>
            </w:r>
          </w:p>
        </w:tc>
        <w:tc>
          <w:tcPr>
            <w:tcW w:w="2410"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创新实践</w:t>
            </w:r>
          </w:p>
        </w:tc>
      </w:tr>
      <w:tr w:rsidR="00AB06D5">
        <w:trPr>
          <w:jc w:val="center"/>
        </w:trPr>
        <w:tc>
          <w:tcPr>
            <w:tcW w:w="9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5</w:t>
            </w:r>
          </w:p>
        </w:tc>
        <w:tc>
          <w:tcPr>
            <w:tcW w:w="1559"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第五环节</w:t>
            </w:r>
          </w:p>
        </w:tc>
        <w:tc>
          <w:tcPr>
            <w:tcW w:w="1134" w:type="dxa"/>
            <w:vMerge/>
            <w:vAlign w:val="center"/>
          </w:tcPr>
          <w:p w:rsidR="00AB06D5" w:rsidRDefault="00AB06D5">
            <w:pPr>
              <w:adjustRightInd w:val="0"/>
              <w:snapToGrid w:val="0"/>
              <w:spacing w:line="360" w:lineRule="auto"/>
              <w:jc w:val="center"/>
              <w:rPr>
                <w:bCs/>
                <w:color w:val="000000" w:themeColor="text1"/>
                <w:szCs w:val="21"/>
              </w:rPr>
            </w:pPr>
          </w:p>
        </w:tc>
        <w:tc>
          <w:tcPr>
            <w:tcW w:w="2410" w:type="dxa"/>
            <w:vAlign w:val="center"/>
          </w:tcPr>
          <w:p w:rsidR="00AB06D5" w:rsidRDefault="00A25327">
            <w:pPr>
              <w:adjustRightInd w:val="0"/>
              <w:snapToGrid w:val="0"/>
              <w:spacing w:line="360" w:lineRule="auto"/>
              <w:jc w:val="center"/>
              <w:rPr>
                <w:bCs/>
                <w:color w:val="000000" w:themeColor="text1"/>
                <w:szCs w:val="21"/>
              </w:rPr>
            </w:pPr>
            <w:r>
              <w:rPr>
                <w:bCs/>
                <w:color w:val="000000" w:themeColor="text1"/>
                <w:szCs w:val="21"/>
              </w:rPr>
              <w:t>现场决赛</w:t>
            </w:r>
          </w:p>
        </w:tc>
      </w:tr>
    </w:tbl>
    <w:p w:rsidR="00AB06D5" w:rsidRDefault="00AB06D5">
      <w:pPr>
        <w:snapToGrid w:val="0"/>
        <w:spacing w:line="360" w:lineRule="auto"/>
        <w:rPr>
          <w:color w:val="000000" w:themeColor="text1"/>
          <w:sz w:val="2"/>
          <w:szCs w:val="2"/>
        </w:rPr>
      </w:pPr>
    </w:p>
    <w:bookmarkEnd w:id="61"/>
    <w:p w:rsidR="00AB06D5" w:rsidRDefault="00AB06D5">
      <w:pPr>
        <w:snapToGrid w:val="0"/>
        <w:spacing w:line="360" w:lineRule="auto"/>
        <w:rPr>
          <w:color w:val="000000" w:themeColor="text1"/>
          <w:sz w:val="2"/>
          <w:szCs w:val="2"/>
        </w:rPr>
      </w:pP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bookmarkStart w:id="62" w:name="_Toc76573272"/>
      <w:r>
        <w:rPr>
          <w:rFonts w:eastAsia="黑体"/>
          <w:bCs/>
          <w:color w:val="000000" w:themeColor="text1"/>
          <w:sz w:val="28"/>
          <w:szCs w:val="28"/>
        </w:rPr>
        <w:t xml:space="preserve">4. </w:t>
      </w:r>
      <w:r>
        <w:rPr>
          <w:rFonts w:eastAsia="黑体"/>
          <w:bCs/>
          <w:color w:val="000000" w:themeColor="text1"/>
          <w:sz w:val="28"/>
          <w:szCs w:val="28"/>
        </w:rPr>
        <w:t>赛项具体要求</w:t>
      </w:r>
      <w:bookmarkEnd w:id="62"/>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 xml:space="preserve">1) </w:t>
      </w:r>
      <w:r>
        <w:rPr>
          <w:b/>
          <w:bCs/>
          <w:color w:val="000000" w:themeColor="text1"/>
          <w:sz w:val="28"/>
          <w:szCs w:val="28"/>
        </w:rPr>
        <w:t>初赛</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(1)</w:t>
      </w:r>
      <w:r>
        <w:rPr>
          <w:b/>
          <w:bCs/>
          <w:color w:val="000000" w:themeColor="text1"/>
          <w:sz w:val="28"/>
          <w:szCs w:val="28"/>
        </w:rPr>
        <w:t>任务命题文档</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参赛队按照决赛的任务命题文档模版提交决赛任务命题方案，给出所策划垃圾投放任务，包括垃圾数量、四类垃圾的种类、四类垃圾的投放顺序、全部垃圾的投放时间，每次同时投入的件数、垃圾投放口的尺寸，以及可回收垃圾压缩方案等，各队该项得分计入其初赛成绩。</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决赛的任务命题文档成绩不仅包括任务命题文档的内容质量符合命题规则的程度，也包括文档的排版规范。</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 xml:space="preserve">(2) </w:t>
      </w:r>
      <w:r>
        <w:rPr>
          <w:b/>
          <w:bCs/>
          <w:color w:val="000000" w:themeColor="text1"/>
          <w:sz w:val="28"/>
          <w:szCs w:val="28"/>
        </w:rPr>
        <w:t>作品创意设计</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依据创新性、美观性和结构合理性等评价指标对本赛项所有作品创意（含外形结构和内部结构）设计进行评价。</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创新性主要从符合主题要求，外形结构和内部结构有新意、创新等方面评价；美观性主要从整体美观、实用等方面评价；合理性主要从零部件的加工制作、机构选择的合理性、拆卸是否方便等方面评价。</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(3)</w:t>
      </w:r>
      <w:r>
        <w:rPr>
          <w:b/>
          <w:bCs/>
          <w:color w:val="000000" w:themeColor="text1"/>
          <w:sz w:val="28"/>
          <w:szCs w:val="28"/>
        </w:rPr>
        <w:t>现场初赛</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现场初赛包括垃圾分类和满载检测两环节，现场初赛成绩为两环节成绩之</w:t>
      </w:r>
      <w:proofErr w:type="gramStart"/>
      <w:r>
        <w:rPr>
          <w:bCs/>
          <w:color w:val="000000" w:themeColor="text1"/>
          <w:sz w:val="24"/>
        </w:rPr>
        <w:t>和</w:t>
      </w:r>
      <w:proofErr w:type="gramEnd"/>
      <w:r>
        <w:rPr>
          <w:bCs/>
          <w:color w:val="000000" w:themeColor="text1"/>
          <w:sz w:val="24"/>
        </w:rPr>
        <w:t>。具体如下：</w:t>
      </w:r>
    </w:p>
    <w:p w:rsidR="00AB06D5" w:rsidRDefault="00A25327">
      <w:pPr>
        <w:pStyle w:val="af"/>
        <w:numPr>
          <w:ilvl w:val="0"/>
          <w:numId w:val="1"/>
        </w:numPr>
        <w:tabs>
          <w:tab w:val="left" w:pos="1620"/>
        </w:tabs>
        <w:spacing w:beforeLines="25" w:before="78" w:afterLines="25" w:after="78" w:line="300" w:lineRule="auto"/>
        <w:ind w:firstLineChars="0"/>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w:t>
      </w:r>
      <w:r>
        <w:rPr>
          <w:rFonts w:ascii="Times New Roman" w:hAnsi="Times New Roman"/>
          <w:b/>
          <w:bCs/>
          <w:color w:val="000000" w:themeColor="text1"/>
          <w:sz w:val="28"/>
          <w:szCs w:val="28"/>
        </w:rPr>
        <w:t>垃圾分类</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开启电源，使设备处于待机模式，实现</w:t>
      </w:r>
      <w:r>
        <w:rPr>
          <w:bCs/>
          <w:color w:val="000000" w:themeColor="text1"/>
          <w:sz w:val="24"/>
        </w:rPr>
        <w:t>“</w:t>
      </w:r>
      <w:r>
        <w:rPr>
          <w:bCs/>
          <w:color w:val="000000" w:themeColor="text1"/>
          <w:sz w:val="24"/>
        </w:rPr>
        <w:t>垃圾分类宣传视频</w:t>
      </w:r>
      <w:r>
        <w:rPr>
          <w:bCs/>
          <w:color w:val="000000" w:themeColor="text1"/>
          <w:sz w:val="24"/>
        </w:rPr>
        <w:t>”</w:t>
      </w:r>
      <w:r>
        <w:rPr>
          <w:bCs/>
          <w:color w:val="000000" w:themeColor="text1"/>
          <w:sz w:val="24"/>
        </w:rPr>
        <w:t>循环播放功能。</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lastRenderedPageBreak/>
        <w:t>现场抽签确定各参赛队投放的十件垃圾由裁判随机摆放投放次序；随后由参赛队在规定的时间内，根据赛场裁判的要求按给定投放次序逐件将垃圾投入垃圾分类箱内，每次投入一件，每件垃圾分类并投放至垃圾桶后，装置能显示垃圾的分类信息（格式为：</w:t>
      </w:r>
      <w:r>
        <w:rPr>
          <w:bCs/>
          <w:color w:val="000000" w:themeColor="text1"/>
          <w:sz w:val="24"/>
        </w:rPr>
        <w:t>“</w:t>
      </w:r>
      <w:r>
        <w:rPr>
          <w:bCs/>
          <w:color w:val="000000" w:themeColor="text1"/>
          <w:sz w:val="24"/>
        </w:rPr>
        <w:t>序号、垃圾种类，数量、分类成功与否等，如：</w:t>
      </w:r>
      <w:r>
        <w:rPr>
          <w:bCs/>
          <w:color w:val="000000" w:themeColor="text1"/>
          <w:sz w:val="24"/>
        </w:rPr>
        <w:t xml:space="preserve">1 </w:t>
      </w:r>
      <w:r>
        <w:rPr>
          <w:bCs/>
          <w:color w:val="000000" w:themeColor="text1"/>
          <w:sz w:val="24"/>
        </w:rPr>
        <w:t>有害垃圾</w:t>
      </w:r>
      <w:r>
        <w:rPr>
          <w:bCs/>
          <w:color w:val="000000" w:themeColor="text1"/>
          <w:sz w:val="24"/>
        </w:rPr>
        <w:t xml:space="preserve"> 1 OK!</w:t>
      </w:r>
      <w:r>
        <w:rPr>
          <w:bCs/>
          <w:color w:val="000000" w:themeColor="text1"/>
          <w:sz w:val="24"/>
        </w:rPr>
        <w:t>），然后才能投入下一件垃圾，直至完成所有垃圾的分类，超过</w:t>
      </w:r>
      <w:r>
        <w:rPr>
          <w:bCs/>
          <w:color w:val="000000" w:themeColor="text1"/>
          <w:sz w:val="24"/>
        </w:rPr>
        <w:t>15</w:t>
      </w:r>
      <w:r>
        <w:rPr>
          <w:bCs/>
          <w:color w:val="000000" w:themeColor="text1"/>
          <w:sz w:val="24"/>
        </w:rPr>
        <w:t>秒没有显示本次投入信息，本轮比赛结束。</w:t>
      </w:r>
    </w:p>
    <w:p w:rsidR="00AB06D5" w:rsidRDefault="00A25327">
      <w:pPr>
        <w:pStyle w:val="af"/>
        <w:numPr>
          <w:ilvl w:val="0"/>
          <w:numId w:val="1"/>
        </w:numPr>
        <w:tabs>
          <w:tab w:val="left" w:pos="1620"/>
        </w:tabs>
        <w:spacing w:beforeLines="25" w:before="78" w:afterLines="25" w:after="78" w:line="300" w:lineRule="auto"/>
        <w:ind w:firstLineChars="0"/>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w:t>
      </w:r>
      <w:r>
        <w:rPr>
          <w:rFonts w:ascii="Times New Roman" w:hAnsi="Times New Roman"/>
          <w:b/>
          <w:bCs/>
          <w:color w:val="000000" w:themeColor="text1"/>
          <w:sz w:val="28"/>
          <w:szCs w:val="28"/>
        </w:rPr>
        <w:t>满载检测与提示功能</w:t>
      </w:r>
    </w:p>
    <w:p w:rsidR="00AB06D5" w:rsidRDefault="00A25327">
      <w:pPr>
        <w:tabs>
          <w:tab w:val="left" w:pos="1620"/>
        </w:tabs>
        <w:spacing w:afterLines="50" w:after="156" w:line="360" w:lineRule="auto"/>
        <w:ind w:leftChars="-1" w:left="-3" w:firstLineChars="200" w:firstLine="480"/>
        <w:rPr>
          <w:bCs/>
          <w:color w:val="000000" w:themeColor="text1"/>
          <w:sz w:val="24"/>
        </w:rPr>
      </w:pPr>
      <w:r>
        <w:rPr>
          <w:bCs/>
          <w:color w:val="000000" w:themeColor="text1"/>
          <w:sz w:val="24"/>
        </w:rPr>
        <w:t>两轮垃圾分类结束后进行满载检测，由组委会统一提供模拟垃圾，参赛队在规定的时间内完成</w:t>
      </w:r>
      <w:r>
        <w:rPr>
          <w:bCs/>
          <w:color w:val="000000" w:themeColor="text1"/>
          <w:sz w:val="24"/>
        </w:rPr>
        <w:t>“</w:t>
      </w:r>
      <w:r>
        <w:rPr>
          <w:bCs/>
          <w:color w:val="000000" w:themeColor="text1"/>
          <w:sz w:val="24"/>
        </w:rPr>
        <w:t>满载检测与提示功能</w:t>
      </w:r>
      <w:r>
        <w:rPr>
          <w:bCs/>
          <w:color w:val="000000" w:themeColor="text1"/>
          <w:sz w:val="24"/>
        </w:rPr>
        <w:t>”</w:t>
      </w:r>
      <w:r>
        <w:rPr>
          <w:bCs/>
          <w:color w:val="000000" w:themeColor="text1"/>
          <w:sz w:val="24"/>
        </w:rPr>
        <w:t>的测试。垃圾箱里存放的实际垃圾数量应超过垃圾箱容量的</w:t>
      </w:r>
      <w:r>
        <w:rPr>
          <w:bCs/>
          <w:color w:val="000000" w:themeColor="text1"/>
          <w:sz w:val="24"/>
        </w:rPr>
        <w:t>75%</w:t>
      </w:r>
      <w:r>
        <w:rPr>
          <w:bCs/>
          <w:color w:val="000000" w:themeColor="text1"/>
          <w:sz w:val="24"/>
        </w:rPr>
        <w:t>时满载检测提示有效，同时</w:t>
      </w:r>
      <w:r>
        <w:rPr>
          <w:bCs/>
          <w:color w:val="000000" w:themeColor="text1"/>
          <w:sz w:val="24"/>
        </w:rPr>
        <w:t>“</w:t>
      </w:r>
      <w:r>
        <w:rPr>
          <w:bCs/>
          <w:color w:val="000000" w:themeColor="text1"/>
          <w:sz w:val="24"/>
        </w:rPr>
        <w:t>满载</w:t>
      </w:r>
      <w:r>
        <w:rPr>
          <w:bCs/>
          <w:color w:val="000000" w:themeColor="text1"/>
          <w:sz w:val="24"/>
        </w:rPr>
        <w:t>”</w:t>
      </w:r>
      <w:r>
        <w:rPr>
          <w:bCs/>
          <w:color w:val="000000" w:themeColor="text1"/>
          <w:sz w:val="24"/>
        </w:rPr>
        <w:t>提示显示正确，满载检测可以选用任何一个垃圾桶，可不经过分类机构直接将垃圾放入垃圾桶。</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每个参赛队可以有两次运行机会，取两次现场运行的最好成绩作为现场初赛成绩。</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按初赛总成绩对参加初赛的参赛队进行排名，</w:t>
      </w:r>
      <w:proofErr w:type="gramStart"/>
      <w:r>
        <w:rPr>
          <w:bCs/>
          <w:color w:val="000000" w:themeColor="text1"/>
          <w:sz w:val="24"/>
        </w:rPr>
        <w:t>若参</w:t>
      </w:r>
      <w:proofErr w:type="gramEnd"/>
      <w:r>
        <w:rPr>
          <w:bCs/>
          <w:color w:val="000000" w:themeColor="text1"/>
          <w:sz w:val="24"/>
        </w:rPr>
        <w:t>赛队初赛总成绩相同，则按现场初赛成绩得分高者优先排序，如仍旧无法区分排序，按运行时间</w:t>
      </w:r>
      <w:bookmarkStart w:id="63" w:name="_Hlk165794171"/>
      <w:r>
        <w:rPr>
          <w:bCs/>
          <w:color w:val="000000" w:themeColor="text1"/>
          <w:sz w:val="24"/>
        </w:rPr>
        <w:t>（完成全部任务）</w:t>
      </w:r>
      <w:bookmarkEnd w:id="63"/>
      <w:r>
        <w:rPr>
          <w:bCs/>
          <w:color w:val="000000" w:themeColor="text1"/>
          <w:sz w:val="24"/>
        </w:rPr>
        <w:t>短优先排序，如仍旧无法区分排序，则抽签决定。</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 xml:space="preserve">2) </w:t>
      </w:r>
      <w:r>
        <w:rPr>
          <w:b/>
          <w:bCs/>
          <w:color w:val="000000" w:themeColor="text1"/>
          <w:sz w:val="28"/>
          <w:szCs w:val="28"/>
        </w:rPr>
        <w:t>决赛</w:t>
      </w:r>
    </w:p>
    <w:p w:rsidR="00AB06D5" w:rsidRDefault="00A25327">
      <w:pPr>
        <w:tabs>
          <w:tab w:val="left" w:pos="1620"/>
        </w:tabs>
        <w:spacing w:beforeLines="25" w:before="78" w:afterLines="25" w:after="78" w:line="300" w:lineRule="auto"/>
        <w:ind w:firstLineChars="100" w:firstLine="281"/>
        <w:rPr>
          <w:b/>
          <w:bCs/>
          <w:color w:val="000000" w:themeColor="text1"/>
          <w:sz w:val="28"/>
          <w:szCs w:val="28"/>
        </w:rPr>
      </w:pPr>
      <w:r>
        <w:rPr>
          <w:b/>
          <w:bCs/>
          <w:color w:val="000000" w:themeColor="text1"/>
          <w:sz w:val="28"/>
          <w:szCs w:val="28"/>
        </w:rPr>
        <w:t>（</w:t>
      </w:r>
      <w:r>
        <w:rPr>
          <w:b/>
          <w:bCs/>
          <w:color w:val="000000" w:themeColor="text1"/>
          <w:sz w:val="28"/>
          <w:szCs w:val="28"/>
        </w:rPr>
        <w:t>1</w:t>
      </w:r>
      <w:r>
        <w:rPr>
          <w:b/>
          <w:bCs/>
          <w:color w:val="000000" w:themeColor="text1"/>
          <w:sz w:val="28"/>
          <w:szCs w:val="28"/>
        </w:rPr>
        <w:t>）创新实践环节</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在规定时间内，各参赛队按照发布的决赛任务命题，采用现场提供的装备和材料，完成相关零部件的设计和制作，并替换原有的零部件安装在参赛作品上进行调试。对参赛队的技术能力、工程知识、诚信意识、协作意识等方面进行评价，给出该环节最终成绩。</w:t>
      </w:r>
      <w:proofErr w:type="gramStart"/>
      <w:r>
        <w:rPr>
          <w:bCs/>
          <w:color w:val="000000" w:themeColor="text1"/>
          <w:sz w:val="24"/>
        </w:rPr>
        <w:t>若参</w:t>
      </w:r>
      <w:proofErr w:type="gramEnd"/>
      <w:r>
        <w:rPr>
          <w:bCs/>
          <w:color w:val="000000" w:themeColor="text1"/>
          <w:sz w:val="24"/>
        </w:rPr>
        <w:t>赛队没有按规定完成相关零件的制作，取消比赛资格；未将新加工的规定零件更换到参赛作品上完成调试和后续现场运行，扣除决赛总成绩的</w:t>
      </w:r>
      <w:r>
        <w:rPr>
          <w:bCs/>
          <w:color w:val="000000" w:themeColor="text1"/>
          <w:sz w:val="24"/>
        </w:rPr>
        <w:t>50%</w:t>
      </w:r>
      <w:r>
        <w:rPr>
          <w:bCs/>
          <w:color w:val="000000" w:themeColor="text1"/>
          <w:sz w:val="24"/>
        </w:rPr>
        <w:t>。</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自带拆装工具和调试工具等，有安全隐患的物品以及不允许带的物品不能带入创新实践环节现场，否则取消比赛资格。</w:t>
      </w:r>
    </w:p>
    <w:p w:rsidR="00AB06D5" w:rsidRDefault="00A25327">
      <w:pPr>
        <w:tabs>
          <w:tab w:val="left" w:pos="1620"/>
        </w:tabs>
        <w:spacing w:line="360" w:lineRule="auto"/>
        <w:ind w:firstLineChars="200" w:firstLine="480"/>
        <w:rPr>
          <w:b/>
          <w:bCs/>
          <w:color w:val="000000" w:themeColor="text1"/>
          <w:sz w:val="28"/>
          <w:szCs w:val="28"/>
        </w:rPr>
      </w:pPr>
      <w:r>
        <w:rPr>
          <w:bCs/>
          <w:color w:val="000000" w:themeColor="text1"/>
          <w:sz w:val="24"/>
        </w:rPr>
        <w:t>相关具体要求，参见后期发布的创新实践环节说明。</w:t>
      </w:r>
    </w:p>
    <w:p w:rsidR="00AB06D5" w:rsidRDefault="00A25327">
      <w:pPr>
        <w:tabs>
          <w:tab w:val="left" w:pos="1620"/>
        </w:tabs>
        <w:spacing w:line="360" w:lineRule="auto"/>
        <w:ind w:firstLineChars="100" w:firstLine="281"/>
        <w:rPr>
          <w:b/>
          <w:bCs/>
          <w:color w:val="000000" w:themeColor="text1"/>
          <w:sz w:val="28"/>
          <w:szCs w:val="28"/>
        </w:rPr>
      </w:pPr>
      <w:r>
        <w:rPr>
          <w:b/>
          <w:bCs/>
          <w:color w:val="000000" w:themeColor="text1"/>
          <w:sz w:val="28"/>
          <w:szCs w:val="28"/>
        </w:rPr>
        <w:t>（</w:t>
      </w:r>
      <w:r>
        <w:rPr>
          <w:b/>
          <w:bCs/>
          <w:color w:val="000000" w:themeColor="text1"/>
          <w:sz w:val="28"/>
          <w:szCs w:val="28"/>
        </w:rPr>
        <w:t>2</w:t>
      </w:r>
      <w:r>
        <w:rPr>
          <w:b/>
          <w:bCs/>
          <w:color w:val="000000" w:themeColor="text1"/>
          <w:sz w:val="28"/>
          <w:szCs w:val="28"/>
        </w:rPr>
        <w:t>）现场决赛</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现场抽签决定各参赛队比赛的场地、赛位号和顺序。</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lastRenderedPageBreak/>
        <w:t>现场决赛流程参照现场初赛流程，各参赛队按照现场发布的决赛任务完成垃圾分类。</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每个参赛队可以有两次运行机会，取两次现场运行的最好成绩作为现场决赛成绩。</w:t>
      </w:r>
    </w:p>
    <w:p w:rsidR="00AB06D5" w:rsidRDefault="00A25327">
      <w:pPr>
        <w:tabs>
          <w:tab w:val="left" w:pos="1620"/>
        </w:tabs>
        <w:spacing w:line="360" w:lineRule="auto"/>
        <w:ind w:leftChars="-1" w:left="-3" w:firstLineChars="200" w:firstLine="480"/>
        <w:rPr>
          <w:bCs/>
          <w:color w:val="000000" w:themeColor="text1"/>
          <w:sz w:val="24"/>
        </w:rPr>
      </w:pPr>
      <w:r>
        <w:rPr>
          <w:bCs/>
          <w:color w:val="000000" w:themeColor="text1"/>
          <w:sz w:val="24"/>
        </w:rPr>
        <w:t>按现场决赛成绩对参加决赛的参赛队进行排名，</w:t>
      </w:r>
      <w:proofErr w:type="gramStart"/>
      <w:r>
        <w:rPr>
          <w:bCs/>
          <w:color w:val="000000" w:themeColor="text1"/>
          <w:sz w:val="24"/>
        </w:rPr>
        <w:t>若参</w:t>
      </w:r>
      <w:proofErr w:type="gramEnd"/>
      <w:r>
        <w:rPr>
          <w:bCs/>
          <w:color w:val="000000" w:themeColor="text1"/>
          <w:sz w:val="24"/>
        </w:rPr>
        <w:t>赛队现场决赛成绩相同，则按运行时间短优先排序（完成全部任务），如仍旧无法区分排序，则抽签决定。</w:t>
      </w:r>
    </w:p>
    <w:p w:rsidR="00AB06D5" w:rsidRDefault="00A25327">
      <w:pPr>
        <w:widowControl/>
        <w:ind w:firstLineChars="200" w:firstLine="600"/>
        <w:rPr>
          <w:rFonts w:eastAsia="微软雅黑"/>
          <w:sz w:val="30"/>
          <w:szCs w:val="30"/>
        </w:rPr>
      </w:pPr>
      <w:r>
        <w:rPr>
          <w:rFonts w:eastAsia="微软雅黑"/>
          <w:sz w:val="30"/>
          <w:szCs w:val="30"/>
        </w:rPr>
        <w:t>三、智能救援赛项</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bookmarkStart w:id="64" w:name="_Hlk169986790"/>
      <w:r>
        <w:rPr>
          <w:rFonts w:eastAsia="黑体"/>
          <w:bCs/>
          <w:color w:val="000000" w:themeColor="text1"/>
          <w:sz w:val="28"/>
          <w:szCs w:val="28"/>
        </w:rPr>
        <w:t xml:space="preserve">1. </w:t>
      </w:r>
      <w:r>
        <w:rPr>
          <w:rFonts w:eastAsia="黑体"/>
          <w:bCs/>
          <w:color w:val="000000" w:themeColor="text1"/>
          <w:sz w:val="28"/>
          <w:szCs w:val="28"/>
        </w:rPr>
        <w:t>对参赛作品</w:t>
      </w:r>
      <w:r>
        <w:rPr>
          <w:rFonts w:eastAsia="黑体"/>
          <w:bCs/>
          <w:color w:val="000000" w:themeColor="text1"/>
          <w:sz w:val="28"/>
          <w:szCs w:val="28"/>
        </w:rPr>
        <w:t>/</w:t>
      </w:r>
      <w:r>
        <w:rPr>
          <w:rFonts w:eastAsia="黑体"/>
          <w:bCs/>
          <w:color w:val="000000" w:themeColor="text1"/>
          <w:sz w:val="28"/>
          <w:szCs w:val="28"/>
        </w:rPr>
        <w:t>内容的要求</w:t>
      </w:r>
    </w:p>
    <w:p w:rsidR="00AB06D5" w:rsidRDefault="00A25327">
      <w:pPr>
        <w:tabs>
          <w:tab w:val="left" w:pos="1620"/>
        </w:tabs>
        <w:spacing w:line="360" w:lineRule="auto"/>
        <w:ind w:leftChars="-1" w:left="-3" w:firstLineChars="200" w:firstLine="480"/>
        <w:rPr>
          <w:color w:val="000000" w:themeColor="text1"/>
          <w:sz w:val="24"/>
        </w:rPr>
      </w:pPr>
      <w:r>
        <w:rPr>
          <w:bCs/>
          <w:color w:val="000000" w:themeColor="text1"/>
          <w:sz w:val="24"/>
        </w:rPr>
        <w:t>本赛项要求参赛队</w:t>
      </w:r>
      <w:r>
        <w:rPr>
          <w:color w:val="000000" w:themeColor="text1"/>
          <w:sz w:val="24"/>
        </w:rPr>
        <w:t>自主设计并制作一台在指定模拟救援场景内按照要求完成救援任务</w:t>
      </w:r>
      <w:r>
        <w:rPr>
          <w:bCs/>
          <w:color w:val="000000" w:themeColor="text1"/>
          <w:sz w:val="24"/>
        </w:rPr>
        <w:t>的</w:t>
      </w:r>
      <w:r>
        <w:rPr>
          <w:color w:val="000000" w:themeColor="text1"/>
          <w:sz w:val="24"/>
        </w:rPr>
        <w:t>智能救援</w:t>
      </w:r>
      <w:r>
        <w:rPr>
          <w:bCs/>
          <w:color w:val="000000" w:themeColor="text1"/>
          <w:sz w:val="24"/>
        </w:rPr>
        <w:t>机器人</w:t>
      </w:r>
      <w:r>
        <w:rPr>
          <w:color w:val="000000" w:themeColor="text1"/>
          <w:sz w:val="24"/>
        </w:rPr>
        <w:t>（简称：救援机器人）</w:t>
      </w:r>
      <w:r>
        <w:rPr>
          <w:bCs/>
          <w:color w:val="000000" w:themeColor="text1"/>
          <w:sz w:val="24"/>
        </w:rPr>
        <w:t>，除标准件外，非标零件应自主设计和制造，不允许使用购买的成品套件拼装而成</w:t>
      </w:r>
      <w:r>
        <w:rPr>
          <w:color w:val="000000" w:themeColor="text1"/>
          <w:sz w:val="24"/>
        </w:rPr>
        <w:t>。每场比赛同时上场两个队各一台救援机器人，要求救援机器人能够在保护自己免受对方干扰和碰撞的情况下，将尽可能多的救援目标（</w:t>
      </w:r>
      <w:proofErr w:type="gramStart"/>
      <w:r>
        <w:rPr>
          <w:color w:val="000000" w:themeColor="text1"/>
          <w:sz w:val="24"/>
        </w:rPr>
        <w:t>含核心救援</w:t>
      </w:r>
      <w:proofErr w:type="gramEnd"/>
      <w:r>
        <w:rPr>
          <w:color w:val="000000" w:themeColor="text1"/>
          <w:sz w:val="24"/>
        </w:rPr>
        <w:t>目标）转移至指定的安全区内。</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1</w:t>
      </w:r>
      <w:r>
        <w:rPr>
          <w:b/>
          <w:bCs/>
          <w:color w:val="000000" w:themeColor="text1"/>
          <w:sz w:val="28"/>
          <w:szCs w:val="28"/>
        </w:rPr>
        <w:t>）功能要求</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在比赛过程中，救援</w:t>
      </w:r>
      <w:r>
        <w:rPr>
          <w:bCs/>
          <w:color w:val="000000" w:themeColor="text1"/>
          <w:sz w:val="24"/>
        </w:rPr>
        <w:t>机器人</w:t>
      </w:r>
      <w:r>
        <w:rPr>
          <w:color w:val="000000" w:themeColor="text1"/>
          <w:sz w:val="24"/>
        </w:rPr>
        <w:t>采用自主或自主</w:t>
      </w:r>
      <w:r>
        <w:rPr>
          <w:color w:val="000000" w:themeColor="text1"/>
          <w:sz w:val="24"/>
        </w:rPr>
        <w:t>+</w:t>
      </w:r>
      <w:r>
        <w:rPr>
          <w:color w:val="000000" w:themeColor="text1"/>
          <w:sz w:val="24"/>
        </w:rPr>
        <w:t>遥控两种运行模式（要求必须首先自主启动运行，第一个救援目标必须自主运送至本方安全区</w:t>
      </w:r>
      <w:r>
        <w:rPr>
          <w:rFonts w:eastAsia="宋体"/>
          <w:color w:val="000000" w:themeColor="text1"/>
          <w:sz w:val="24"/>
          <w:lang w:bidi="ar"/>
        </w:rPr>
        <w:t>，否则比赛结束</w:t>
      </w:r>
      <w:r>
        <w:rPr>
          <w:color w:val="000000" w:themeColor="text1"/>
          <w:sz w:val="24"/>
        </w:rPr>
        <w:t>），应具备高速</w:t>
      </w:r>
      <w:r>
        <w:rPr>
          <w:bCs/>
          <w:color w:val="000000" w:themeColor="text1"/>
          <w:sz w:val="24"/>
        </w:rPr>
        <w:t>移动</w:t>
      </w:r>
      <w:r>
        <w:rPr>
          <w:color w:val="000000" w:themeColor="text1"/>
          <w:sz w:val="24"/>
        </w:rPr>
        <w:t>、避障、</w:t>
      </w:r>
      <w:r>
        <w:rPr>
          <w:rFonts w:eastAsia="宋体"/>
          <w:color w:val="000000" w:themeColor="text1"/>
          <w:sz w:val="24"/>
        </w:rPr>
        <w:t>无线通讯</w:t>
      </w:r>
      <w:r>
        <w:rPr>
          <w:color w:val="000000" w:themeColor="text1"/>
          <w:sz w:val="24"/>
        </w:rPr>
        <w:t>、救援目标的搜集与转运（除机械臂抓取），并具有碰撞保护、</w:t>
      </w:r>
      <w:r>
        <w:rPr>
          <w:rFonts w:eastAsia="宋体"/>
          <w:color w:val="000000" w:themeColor="text1"/>
          <w:sz w:val="24"/>
        </w:rPr>
        <w:t>失控保护</w:t>
      </w:r>
      <w:r>
        <w:rPr>
          <w:color w:val="000000" w:themeColor="text1"/>
          <w:sz w:val="24"/>
        </w:rPr>
        <w:t>等功能</w:t>
      </w:r>
      <w:r>
        <w:rPr>
          <w:rFonts w:eastAsia="宋体"/>
          <w:color w:val="000000" w:themeColor="text1"/>
          <w:sz w:val="24"/>
        </w:rPr>
        <w:t>。</w:t>
      </w:r>
      <w:r>
        <w:rPr>
          <w:color w:val="000000" w:themeColor="text1"/>
          <w:sz w:val="24"/>
        </w:rPr>
        <w:t>开始比赛后，任何一个环节使用了遥控装置（包括进行无线通讯），现场运行模式认定为遥控。</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2</w:t>
      </w:r>
      <w:r>
        <w:rPr>
          <w:b/>
          <w:bCs/>
          <w:color w:val="000000" w:themeColor="text1"/>
          <w:sz w:val="28"/>
          <w:szCs w:val="28"/>
        </w:rPr>
        <w:t>）电控及驱动要求</w:t>
      </w:r>
    </w:p>
    <w:p w:rsidR="00AB06D5" w:rsidRDefault="00A25327">
      <w:pPr>
        <w:tabs>
          <w:tab w:val="left" w:pos="1620"/>
        </w:tabs>
        <w:spacing w:line="360" w:lineRule="auto"/>
        <w:ind w:leftChars="-1" w:left="-3" w:firstLineChars="200" w:firstLine="480"/>
        <w:rPr>
          <w:rFonts w:eastAsia="宋体"/>
          <w:color w:val="000000" w:themeColor="text1"/>
          <w:sz w:val="24"/>
        </w:rPr>
      </w:pPr>
      <w:r>
        <w:rPr>
          <w:rFonts w:eastAsia="宋体"/>
          <w:color w:val="000000" w:themeColor="text1"/>
          <w:sz w:val="24"/>
        </w:rPr>
        <w:t>救援机器人所用</w:t>
      </w:r>
      <w:r>
        <w:rPr>
          <w:bCs/>
          <w:color w:val="000000" w:themeColor="text1"/>
          <w:sz w:val="24"/>
        </w:rPr>
        <w:t>传感器</w:t>
      </w:r>
      <w:r>
        <w:rPr>
          <w:rFonts w:eastAsia="宋体"/>
          <w:color w:val="000000" w:themeColor="text1"/>
          <w:sz w:val="24"/>
        </w:rPr>
        <w:t>和电机的种类及数量不限，比赛过程中不能更换任何电子元器件。</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bookmarkStart w:id="65" w:name="OLE_LINK2"/>
      <w:bookmarkStart w:id="66" w:name="OLE_LINK3"/>
      <w:r>
        <w:rPr>
          <w:b/>
          <w:bCs/>
          <w:color w:val="000000" w:themeColor="text1"/>
          <w:sz w:val="28"/>
          <w:szCs w:val="28"/>
        </w:rPr>
        <w:t>3</w:t>
      </w:r>
      <w:r>
        <w:rPr>
          <w:b/>
          <w:bCs/>
          <w:color w:val="000000" w:themeColor="text1"/>
          <w:sz w:val="28"/>
          <w:szCs w:val="28"/>
        </w:rPr>
        <w:t>）机械结构要求</w:t>
      </w:r>
    </w:p>
    <w:p w:rsidR="00AB06D5" w:rsidRDefault="00A25327">
      <w:pPr>
        <w:tabs>
          <w:tab w:val="left" w:pos="1620"/>
        </w:tabs>
        <w:spacing w:line="360" w:lineRule="auto"/>
        <w:ind w:leftChars="-1" w:left="-3" w:firstLineChars="200" w:firstLine="480"/>
        <w:rPr>
          <w:rFonts w:eastAsia="宋体"/>
          <w:color w:val="000000" w:themeColor="text1"/>
        </w:rPr>
      </w:pPr>
      <w:r>
        <w:rPr>
          <w:rFonts w:eastAsia="宋体"/>
          <w:color w:val="000000" w:themeColor="text1"/>
          <w:sz w:val="24"/>
        </w:rPr>
        <w:t>自主设计并制造救援机器人的机械部分，应方便拆装和更换。</w:t>
      </w:r>
    </w:p>
    <w:p w:rsidR="00AB06D5" w:rsidRDefault="00A25327">
      <w:pPr>
        <w:tabs>
          <w:tab w:val="left" w:pos="1620"/>
        </w:tabs>
        <w:spacing w:line="360" w:lineRule="auto"/>
        <w:ind w:leftChars="-1" w:left="-3" w:firstLineChars="200" w:firstLine="480"/>
        <w:rPr>
          <w:rFonts w:eastAsia="宋体"/>
          <w:color w:val="000000" w:themeColor="text1"/>
          <w:sz w:val="24"/>
        </w:rPr>
      </w:pPr>
      <w:bookmarkStart w:id="67" w:name="_Hlk164333897"/>
      <w:bookmarkStart w:id="68" w:name="_Hlk167958409"/>
      <w:r>
        <w:rPr>
          <w:rFonts w:eastAsia="宋体"/>
          <w:color w:val="000000" w:themeColor="text1"/>
          <w:sz w:val="24"/>
        </w:rPr>
        <w:t>两台救援机器人</w:t>
      </w:r>
      <w:bookmarkEnd w:id="67"/>
      <w:r>
        <w:rPr>
          <w:rFonts w:eastAsia="宋体"/>
          <w:color w:val="000000" w:themeColor="text1"/>
          <w:sz w:val="24"/>
        </w:rPr>
        <w:t>在同一场地比赛，相互间会产生接触和碰撞，救援机器人结构应具有一定强度，提升机器人的抗干扰能力，从而保护救援机器人内部零件和电子元器件等在受到碰撞翻倒、跌落等情况下仍然不影响正常工作，比赛过程中不能更换任何元器件。</w:t>
      </w:r>
      <w:bookmarkEnd w:id="68"/>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4</w:t>
      </w:r>
      <w:r>
        <w:rPr>
          <w:b/>
          <w:bCs/>
          <w:color w:val="000000" w:themeColor="text1"/>
          <w:sz w:val="28"/>
          <w:szCs w:val="28"/>
        </w:rPr>
        <w:t>）外形尺寸及重量要求</w:t>
      </w:r>
    </w:p>
    <w:bookmarkEnd w:id="65"/>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lastRenderedPageBreak/>
        <w:t>救援机器人重量不超过</w:t>
      </w:r>
      <w:r>
        <w:rPr>
          <w:color w:val="000000" w:themeColor="text1"/>
          <w:sz w:val="24"/>
        </w:rPr>
        <w:t>1.5</w:t>
      </w:r>
      <w:r>
        <w:rPr>
          <w:color w:val="000000" w:themeColor="text1"/>
          <w:sz w:val="24"/>
        </w:rPr>
        <w:t>千克，最大外形尺寸（铅垂方向投影）不大于</w:t>
      </w:r>
      <w:r>
        <w:rPr>
          <w:color w:val="000000" w:themeColor="text1"/>
          <w:sz w:val="24"/>
        </w:rPr>
        <w:t>300mm</w:t>
      </w:r>
      <w:r>
        <w:rPr>
          <w:color w:val="000000" w:themeColor="text1"/>
          <w:sz w:val="24"/>
        </w:rPr>
        <w:t>的正方形、高度不超过</w:t>
      </w:r>
      <w:r>
        <w:rPr>
          <w:color w:val="000000" w:themeColor="text1"/>
          <w:sz w:val="24"/>
        </w:rPr>
        <w:t>200mm</w:t>
      </w:r>
      <w:r>
        <w:rPr>
          <w:color w:val="000000" w:themeColor="text1"/>
          <w:sz w:val="24"/>
        </w:rPr>
        <w:t>方可参赛。</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5</w:t>
      </w:r>
      <w:r>
        <w:rPr>
          <w:b/>
          <w:bCs/>
          <w:color w:val="000000" w:themeColor="text1"/>
          <w:sz w:val="28"/>
          <w:szCs w:val="28"/>
        </w:rPr>
        <w:t>）安全性要求</w:t>
      </w:r>
    </w:p>
    <w:p w:rsidR="00AB06D5" w:rsidRDefault="00A25327">
      <w:pPr>
        <w:pStyle w:val="af"/>
        <w:numPr>
          <w:ilvl w:val="0"/>
          <w:numId w:val="2"/>
        </w:numPr>
        <w:spacing w:line="360" w:lineRule="auto"/>
        <w:ind w:left="709" w:firstLineChars="0" w:hanging="709"/>
        <w:rPr>
          <w:rFonts w:ascii="Times New Roman" w:hAnsi="Times New Roman"/>
          <w:color w:val="000000" w:themeColor="text1"/>
          <w:sz w:val="24"/>
        </w:rPr>
      </w:pPr>
      <w:r>
        <w:rPr>
          <w:rFonts w:ascii="Times New Roman" w:hAnsi="Times New Roman" w:hint="eastAsia"/>
          <w:color w:val="000000" w:themeColor="text1"/>
          <w:sz w:val="24"/>
        </w:rPr>
        <w:t xml:space="preserve"> </w:t>
      </w:r>
      <w:r>
        <w:rPr>
          <w:rFonts w:ascii="Times New Roman" w:hAnsi="Times New Roman"/>
          <w:color w:val="000000" w:themeColor="text1"/>
          <w:sz w:val="24"/>
        </w:rPr>
        <w:t>禁用有伤害、破坏、易燃、易爆等危险机构或装置。</w:t>
      </w:r>
    </w:p>
    <w:p w:rsidR="00AB06D5" w:rsidRDefault="00A25327">
      <w:pPr>
        <w:pStyle w:val="af"/>
        <w:numPr>
          <w:ilvl w:val="0"/>
          <w:numId w:val="2"/>
        </w:numPr>
        <w:spacing w:line="360" w:lineRule="auto"/>
        <w:ind w:left="709" w:firstLineChars="0" w:hanging="709"/>
        <w:rPr>
          <w:rFonts w:ascii="Times New Roman" w:hAnsi="Times New Roman"/>
          <w:color w:val="000000" w:themeColor="text1"/>
          <w:sz w:val="24"/>
        </w:rPr>
      </w:pPr>
      <w:r>
        <w:rPr>
          <w:rFonts w:ascii="Times New Roman" w:hAnsi="Times New Roman"/>
          <w:color w:val="000000" w:themeColor="text1"/>
          <w:sz w:val="24"/>
        </w:rPr>
        <w:t>不允许使用</w:t>
      </w:r>
      <w:r>
        <w:rPr>
          <w:rFonts w:ascii="Times New Roman" w:hAnsi="Times New Roman"/>
          <w:color w:val="000000" w:themeColor="text1"/>
          <w:sz w:val="24"/>
        </w:rPr>
        <w:t xml:space="preserve">EMP </w:t>
      </w:r>
      <w:r>
        <w:rPr>
          <w:rFonts w:ascii="Times New Roman" w:hAnsi="Times New Roman"/>
          <w:color w:val="000000" w:themeColor="text1"/>
          <w:sz w:val="24"/>
        </w:rPr>
        <w:t>发生器等任何可以干扰对方的电子干扰设备，以及强光、激光等妨碍视线或视力的发射器，妨碍视线的烟雾发生器。</w:t>
      </w:r>
    </w:p>
    <w:p w:rsidR="00AB06D5" w:rsidRDefault="00A25327">
      <w:pPr>
        <w:pStyle w:val="af"/>
        <w:numPr>
          <w:ilvl w:val="0"/>
          <w:numId w:val="2"/>
        </w:numPr>
        <w:spacing w:line="360" w:lineRule="auto"/>
        <w:ind w:left="709" w:firstLineChars="0" w:hanging="709"/>
        <w:rPr>
          <w:rFonts w:ascii="Times New Roman" w:hAnsi="Times New Roman"/>
          <w:color w:val="000000" w:themeColor="text1"/>
          <w:sz w:val="24"/>
        </w:rPr>
      </w:pPr>
      <w:r>
        <w:rPr>
          <w:rFonts w:ascii="Times New Roman" w:hAnsi="Times New Roman"/>
          <w:color w:val="000000" w:themeColor="text1"/>
          <w:sz w:val="24"/>
        </w:rPr>
        <w:t>救援机器人除行驶轮以外的所有露在救援机器人外的高速旋转的结构件必须采用非金属材质，禁止使用可能造成人身伤害的锋利结构。</w:t>
      </w:r>
    </w:p>
    <w:p w:rsidR="00AB06D5" w:rsidRDefault="00A25327">
      <w:pPr>
        <w:tabs>
          <w:tab w:val="left" w:pos="1620"/>
        </w:tabs>
        <w:spacing w:line="360" w:lineRule="auto"/>
        <w:ind w:leftChars="-1" w:left="-3" w:firstLineChars="200" w:firstLine="480"/>
        <w:rPr>
          <w:rFonts w:eastAsia="宋体"/>
          <w:color w:val="000000" w:themeColor="text1"/>
          <w:sz w:val="24"/>
        </w:rPr>
      </w:pPr>
      <w:r>
        <w:rPr>
          <w:color w:val="000000" w:themeColor="text1"/>
          <w:sz w:val="24"/>
        </w:rPr>
        <w:t>如果不符合上述</w:t>
      </w:r>
      <w:r>
        <w:rPr>
          <w:bCs/>
          <w:color w:val="000000" w:themeColor="text1"/>
          <w:sz w:val="24"/>
        </w:rPr>
        <w:t>各项</w:t>
      </w:r>
      <w:r>
        <w:rPr>
          <w:color w:val="000000" w:themeColor="text1"/>
          <w:sz w:val="24"/>
        </w:rPr>
        <w:t>要求，取消比赛资格；若已经参赛，取消比赛成绩。</w:t>
      </w:r>
    </w:p>
    <w:bookmarkEnd w:id="66"/>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2. </w:t>
      </w:r>
      <w:r>
        <w:rPr>
          <w:rFonts w:eastAsia="黑体"/>
          <w:bCs/>
          <w:color w:val="000000" w:themeColor="text1"/>
          <w:sz w:val="28"/>
          <w:szCs w:val="28"/>
        </w:rPr>
        <w:t>赛程安排</w:t>
      </w:r>
    </w:p>
    <w:p w:rsidR="00AB06D5" w:rsidRDefault="00A25327">
      <w:pPr>
        <w:tabs>
          <w:tab w:val="left" w:pos="1620"/>
        </w:tabs>
        <w:spacing w:line="360" w:lineRule="auto"/>
        <w:ind w:leftChars="-1" w:left="-3" w:firstLineChars="200" w:firstLine="480"/>
        <w:rPr>
          <w:rFonts w:eastAsia="宋体"/>
          <w:color w:val="000000" w:themeColor="text1"/>
          <w:sz w:val="24"/>
        </w:rPr>
      </w:pPr>
      <w:r>
        <w:rPr>
          <w:rFonts w:eastAsia="宋体"/>
          <w:color w:val="000000" w:themeColor="text1"/>
          <w:sz w:val="24"/>
        </w:rPr>
        <w:t>救援机器人赛项由</w:t>
      </w:r>
      <w:r>
        <w:rPr>
          <w:color w:val="000000" w:themeColor="text1"/>
          <w:sz w:val="24"/>
        </w:rPr>
        <w:t>初赛</w:t>
      </w:r>
      <w:r>
        <w:rPr>
          <w:rFonts w:eastAsia="宋体"/>
          <w:color w:val="000000" w:themeColor="text1"/>
          <w:sz w:val="24"/>
        </w:rPr>
        <w:t>和决赛组成。</w:t>
      </w:r>
    </w:p>
    <w:p w:rsidR="00AB06D5" w:rsidRDefault="00A25327">
      <w:pPr>
        <w:tabs>
          <w:tab w:val="left" w:pos="1620"/>
        </w:tabs>
        <w:spacing w:line="360" w:lineRule="auto"/>
        <w:ind w:leftChars="-1" w:left="-3" w:firstLineChars="200" w:firstLine="480"/>
        <w:rPr>
          <w:rFonts w:eastAsia="宋体"/>
          <w:color w:val="000000" w:themeColor="text1"/>
          <w:sz w:val="24"/>
        </w:rPr>
      </w:pPr>
      <w:r>
        <w:rPr>
          <w:rFonts w:eastAsia="宋体"/>
          <w:color w:val="000000" w:themeColor="text1"/>
          <w:sz w:val="24"/>
        </w:rPr>
        <w:t>初赛</w:t>
      </w:r>
      <w:proofErr w:type="gramStart"/>
      <w:r>
        <w:rPr>
          <w:rFonts w:eastAsia="宋体"/>
          <w:color w:val="000000" w:themeColor="text1"/>
          <w:sz w:val="24"/>
        </w:rPr>
        <w:t>由任务</w:t>
      </w:r>
      <w:proofErr w:type="gramEnd"/>
      <w:r>
        <w:rPr>
          <w:rFonts w:eastAsia="宋体"/>
          <w:color w:val="000000" w:themeColor="text1"/>
          <w:sz w:val="24"/>
        </w:rPr>
        <w:t>命题文档、作品创意设计以及现场初赛三个环节组成，根据初赛成绩及晋级比例确定晋级决赛的参赛队，初赛成绩</w:t>
      </w:r>
      <w:proofErr w:type="gramStart"/>
      <w:r>
        <w:rPr>
          <w:rFonts w:eastAsia="宋体"/>
          <w:color w:val="000000" w:themeColor="text1"/>
          <w:sz w:val="24"/>
        </w:rPr>
        <w:t>不</w:t>
      </w:r>
      <w:proofErr w:type="gramEnd"/>
      <w:r>
        <w:rPr>
          <w:rFonts w:eastAsia="宋体"/>
          <w:color w:val="000000" w:themeColor="text1"/>
          <w:sz w:val="24"/>
        </w:rPr>
        <w:t>带入决赛。决赛</w:t>
      </w:r>
      <w:proofErr w:type="gramStart"/>
      <w:r>
        <w:rPr>
          <w:rFonts w:eastAsia="宋体"/>
          <w:color w:val="000000" w:themeColor="text1"/>
          <w:sz w:val="24"/>
        </w:rPr>
        <w:t>由创新</w:t>
      </w:r>
      <w:proofErr w:type="gramEnd"/>
      <w:r>
        <w:rPr>
          <w:rFonts w:eastAsia="宋体"/>
          <w:color w:val="000000" w:themeColor="text1"/>
          <w:sz w:val="24"/>
        </w:rPr>
        <w:t>实践、现场决赛两个环节组成。各竞赛环节如表</w:t>
      </w:r>
      <w:r>
        <w:rPr>
          <w:rFonts w:eastAsia="宋体" w:hint="eastAsia"/>
          <w:color w:val="000000" w:themeColor="text1"/>
          <w:sz w:val="24"/>
        </w:rPr>
        <w:t>2-</w:t>
      </w:r>
      <w:r>
        <w:rPr>
          <w:rFonts w:eastAsia="宋体"/>
          <w:color w:val="000000" w:themeColor="text1"/>
          <w:sz w:val="24"/>
        </w:rPr>
        <w:t>5</w:t>
      </w:r>
      <w:r>
        <w:rPr>
          <w:rFonts w:eastAsia="宋体"/>
          <w:color w:val="000000" w:themeColor="text1"/>
          <w:sz w:val="24"/>
        </w:rPr>
        <w:t>所示。</w:t>
      </w:r>
    </w:p>
    <w:p w:rsidR="00AB06D5" w:rsidRDefault="00A25327">
      <w:pPr>
        <w:adjustRightInd w:val="0"/>
        <w:snapToGrid w:val="0"/>
        <w:spacing w:line="360" w:lineRule="auto"/>
        <w:jc w:val="center"/>
        <w:rPr>
          <w:bCs/>
          <w:color w:val="000000" w:themeColor="text1"/>
          <w:szCs w:val="21"/>
        </w:rPr>
      </w:pPr>
      <w:r>
        <w:rPr>
          <w:bCs/>
          <w:color w:val="000000" w:themeColor="text1"/>
          <w:szCs w:val="21"/>
        </w:rPr>
        <w:t>表</w:t>
      </w:r>
      <w:r>
        <w:rPr>
          <w:rFonts w:hint="eastAsia"/>
          <w:bCs/>
          <w:color w:val="000000" w:themeColor="text1"/>
          <w:szCs w:val="21"/>
        </w:rPr>
        <w:t>2-</w:t>
      </w:r>
      <w:r>
        <w:rPr>
          <w:bCs/>
          <w:color w:val="000000" w:themeColor="text1"/>
          <w:szCs w:val="21"/>
        </w:rPr>
        <w:t xml:space="preserve">5 </w:t>
      </w:r>
      <w:r>
        <w:rPr>
          <w:bCs/>
          <w:color w:val="000000" w:themeColor="text1"/>
          <w:szCs w:val="21"/>
        </w:rPr>
        <w:t>智能救援赛项各环节</w:t>
      </w:r>
    </w:p>
    <w:tbl>
      <w:tblPr>
        <w:tblStyle w:val="ab"/>
        <w:tblW w:w="0" w:type="auto"/>
        <w:jc w:val="center"/>
        <w:tblLayout w:type="fixed"/>
        <w:tblLook w:val="04A0" w:firstRow="1" w:lastRow="0" w:firstColumn="1" w:lastColumn="0" w:noHBand="0" w:noVBand="1"/>
      </w:tblPr>
      <w:tblGrid>
        <w:gridCol w:w="733"/>
        <w:gridCol w:w="1566"/>
        <w:gridCol w:w="838"/>
        <w:gridCol w:w="2269"/>
      </w:tblGrid>
      <w:tr w:rsidR="00AB06D5">
        <w:trPr>
          <w:jc w:val="center"/>
        </w:trPr>
        <w:tc>
          <w:tcPr>
            <w:tcW w:w="733" w:type="dxa"/>
            <w:vAlign w:val="center"/>
          </w:tcPr>
          <w:p w:rsidR="00AB06D5" w:rsidRDefault="00A25327">
            <w:pPr>
              <w:spacing w:line="360" w:lineRule="auto"/>
              <w:jc w:val="center"/>
              <w:rPr>
                <w:rFonts w:eastAsia="宋体"/>
                <w:b/>
                <w:bCs/>
                <w:color w:val="000000" w:themeColor="text1"/>
                <w:szCs w:val="21"/>
              </w:rPr>
            </w:pPr>
            <w:bookmarkStart w:id="69" w:name="OLE_LINK1"/>
            <w:r>
              <w:rPr>
                <w:rFonts w:eastAsia="宋体"/>
                <w:b/>
                <w:bCs/>
                <w:color w:val="000000" w:themeColor="text1"/>
                <w:szCs w:val="21"/>
              </w:rPr>
              <w:t>序号</w:t>
            </w:r>
          </w:p>
        </w:tc>
        <w:tc>
          <w:tcPr>
            <w:tcW w:w="1566" w:type="dxa"/>
            <w:vAlign w:val="center"/>
          </w:tcPr>
          <w:p w:rsidR="00AB06D5" w:rsidRDefault="00A25327">
            <w:pPr>
              <w:spacing w:line="360" w:lineRule="auto"/>
              <w:jc w:val="center"/>
              <w:rPr>
                <w:rFonts w:eastAsia="宋体"/>
                <w:b/>
                <w:bCs/>
                <w:color w:val="000000" w:themeColor="text1"/>
                <w:szCs w:val="21"/>
              </w:rPr>
            </w:pPr>
            <w:r>
              <w:rPr>
                <w:rFonts w:eastAsia="宋体"/>
                <w:b/>
                <w:bCs/>
                <w:color w:val="000000" w:themeColor="text1"/>
                <w:szCs w:val="21"/>
              </w:rPr>
              <w:t>环节</w:t>
            </w:r>
          </w:p>
        </w:tc>
        <w:tc>
          <w:tcPr>
            <w:tcW w:w="838" w:type="dxa"/>
            <w:vAlign w:val="center"/>
          </w:tcPr>
          <w:p w:rsidR="00AB06D5" w:rsidRDefault="00A25327">
            <w:pPr>
              <w:spacing w:line="360" w:lineRule="auto"/>
              <w:jc w:val="center"/>
              <w:rPr>
                <w:rFonts w:eastAsia="宋体"/>
                <w:b/>
                <w:bCs/>
                <w:color w:val="000000" w:themeColor="text1"/>
                <w:szCs w:val="21"/>
              </w:rPr>
            </w:pPr>
            <w:r>
              <w:rPr>
                <w:rFonts w:eastAsia="宋体"/>
                <w:b/>
                <w:bCs/>
                <w:color w:val="000000" w:themeColor="text1"/>
                <w:szCs w:val="21"/>
              </w:rPr>
              <w:t>赛程</w:t>
            </w:r>
          </w:p>
        </w:tc>
        <w:tc>
          <w:tcPr>
            <w:tcW w:w="2267" w:type="dxa"/>
            <w:vAlign w:val="center"/>
          </w:tcPr>
          <w:p w:rsidR="00AB06D5" w:rsidRDefault="00A25327">
            <w:pPr>
              <w:spacing w:line="360" w:lineRule="auto"/>
              <w:jc w:val="center"/>
              <w:rPr>
                <w:rFonts w:eastAsia="宋体"/>
                <w:b/>
                <w:bCs/>
                <w:color w:val="000000" w:themeColor="text1"/>
                <w:szCs w:val="21"/>
              </w:rPr>
            </w:pPr>
            <w:r>
              <w:rPr>
                <w:rFonts w:eastAsia="宋体"/>
                <w:b/>
                <w:bCs/>
                <w:color w:val="000000" w:themeColor="text1"/>
                <w:szCs w:val="21"/>
              </w:rPr>
              <w:t>评分项目</w:t>
            </w:r>
            <w:r>
              <w:rPr>
                <w:rFonts w:eastAsia="宋体"/>
                <w:b/>
                <w:bCs/>
                <w:color w:val="000000" w:themeColor="text1"/>
                <w:szCs w:val="21"/>
              </w:rPr>
              <w:t>/</w:t>
            </w:r>
            <w:r>
              <w:rPr>
                <w:rFonts w:eastAsia="宋体"/>
                <w:b/>
                <w:bCs/>
                <w:color w:val="000000" w:themeColor="text1"/>
                <w:szCs w:val="21"/>
              </w:rPr>
              <w:t>赛程内容</w:t>
            </w:r>
          </w:p>
        </w:tc>
      </w:tr>
      <w:tr w:rsidR="00AB06D5">
        <w:trPr>
          <w:jc w:val="center"/>
        </w:trPr>
        <w:tc>
          <w:tcPr>
            <w:tcW w:w="733"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1</w:t>
            </w:r>
          </w:p>
        </w:tc>
        <w:tc>
          <w:tcPr>
            <w:tcW w:w="1566"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第一环节</w:t>
            </w:r>
            <w:r>
              <w:rPr>
                <w:rFonts w:eastAsia="宋体"/>
                <w:color w:val="000000" w:themeColor="text1"/>
                <w:szCs w:val="21"/>
              </w:rPr>
              <w:t xml:space="preserve">  </w:t>
            </w:r>
          </w:p>
        </w:tc>
        <w:tc>
          <w:tcPr>
            <w:tcW w:w="838" w:type="dxa"/>
            <w:vMerge w:val="restart"/>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初</w:t>
            </w:r>
          </w:p>
          <w:p w:rsidR="00AB06D5" w:rsidRDefault="00A25327">
            <w:pPr>
              <w:spacing w:line="360" w:lineRule="auto"/>
              <w:jc w:val="center"/>
              <w:rPr>
                <w:rFonts w:eastAsia="宋体"/>
                <w:color w:val="000000" w:themeColor="text1"/>
                <w:szCs w:val="21"/>
              </w:rPr>
            </w:pPr>
            <w:r>
              <w:rPr>
                <w:rFonts w:eastAsia="宋体"/>
                <w:color w:val="000000" w:themeColor="text1"/>
                <w:szCs w:val="21"/>
              </w:rPr>
              <w:t>赛</w:t>
            </w:r>
          </w:p>
        </w:tc>
        <w:tc>
          <w:tcPr>
            <w:tcW w:w="2267"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任务命题文档</w:t>
            </w:r>
          </w:p>
        </w:tc>
      </w:tr>
      <w:tr w:rsidR="00AB06D5">
        <w:trPr>
          <w:jc w:val="center"/>
        </w:trPr>
        <w:tc>
          <w:tcPr>
            <w:tcW w:w="733"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2</w:t>
            </w:r>
          </w:p>
        </w:tc>
        <w:tc>
          <w:tcPr>
            <w:tcW w:w="1566"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第二环节</w:t>
            </w:r>
          </w:p>
        </w:tc>
        <w:tc>
          <w:tcPr>
            <w:tcW w:w="838" w:type="dxa"/>
            <w:vMerge/>
            <w:vAlign w:val="center"/>
          </w:tcPr>
          <w:p w:rsidR="00AB06D5" w:rsidRDefault="00AB06D5">
            <w:pPr>
              <w:spacing w:line="360" w:lineRule="auto"/>
              <w:ind w:firstLine="420"/>
              <w:jc w:val="center"/>
              <w:rPr>
                <w:rFonts w:eastAsia="宋体"/>
                <w:color w:val="000000" w:themeColor="text1"/>
                <w:szCs w:val="21"/>
              </w:rPr>
            </w:pPr>
          </w:p>
        </w:tc>
        <w:tc>
          <w:tcPr>
            <w:tcW w:w="2267"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作品创意设计</w:t>
            </w:r>
          </w:p>
        </w:tc>
      </w:tr>
      <w:tr w:rsidR="00AB06D5">
        <w:trPr>
          <w:jc w:val="center"/>
        </w:trPr>
        <w:tc>
          <w:tcPr>
            <w:tcW w:w="733"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3</w:t>
            </w:r>
          </w:p>
        </w:tc>
        <w:tc>
          <w:tcPr>
            <w:tcW w:w="1566"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第三环节</w:t>
            </w:r>
          </w:p>
        </w:tc>
        <w:tc>
          <w:tcPr>
            <w:tcW w:w="838" w:type="dxa"/>
            <w:vMerge/>
            <w:vAlign w:val="center"/>
          </w:tcPr>
          <w:p w:rsidR="00AB06D5" w:rsidRDefault="00AB06D5">
            <w:pPr>
              <w:spacing w:line="360" w:lineRule="auto"/>
              <w:ind w:firstLine="420"/>
              <w:jc w:val="center"/>
              <w:rPr>
                <w:rFonts w:eastAsia="宋体"/>
                <w:color w:val="000000" w:themeColor="text1"/>
                <w:szCs w:val="21"/>
              </w:rPr>
            </w:pPr>
          </w:p>
        </w:tc>
        <w:tc>
          <w:tcPr>
            <w:tcW w:w="2267"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现场初赛</w:t>
            </w:r>
          </w:p>
        </w:tc>
      </w:tr>
      <w:tr w:rsidR="00AB06D5">
        <w:trPr>
          <w:jc w:val="center"/>
        </w:trPr>
        <w:tc>
          <w:tcPr>
            <w:tcW w:w="5406" w:type="dxa"/>
            <w:gridSpan w:val="4"/>
            <w:vAlign w:val="center"/>
          </w:tcPr>
          <w:p w:rsidR="00AB06D5" w:rsidRDefault="00A25327">
            <w:pPr>
              <w:spacing w:line="360" w:lineRule="auto"/>
              <w:ind w:firstLine="420"/>
              <w:jc w:val="center"/>
              <w:rPr>
                <w:rFonts w:eastAsia="宋体"/>
                <w:color w:val="000000" w:themeColor="text1"/>
                <w:szCs w:val="21"/>
              </w:rPr>
            </w:pPr>
            <w:r>
              <w:rPr>
                <w:rFonts w:eastAsia="宋体"/>
                <w:color w:val="000000" w:themeColor="text1"/>
                <w:szCs w:val="21"/>
              </w:rPr>
              <w:t>说明：产生决赛名单并现场发布任务命题</w:t>
            </w:r>
          </w:p>
        </w:tc>
      </w:tr>
      <w:tr w:rsidR="00AB06D5">
        <w:trPr>
          <w:jc w:val="center"/>
        </w:trPr>
        <w:tc>
          <w:tcPr>
            <w:tcW w:w="733"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4</w:t>
            </w:r>
          </w:p>
        </w:tc>
        <w:tc>
          <w:tcPr>
            <w:tcW w:w="1566"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第四环节</w:t>
            </w:r>
          </w:p>
        </w:tc>
        <w:tc>
          <w:tcPr>
            <w:tcW w:w="838" w:type="dxa"/>
            <w:vMerge w:val="restart"/>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决</w:t>
            </w:r>
          </w:p>
          <w:p w:rsidR="00AB06D5" w:rsidRDefault="00A25327">
            <w:pPr>
              <w:spacing w:line="360" w:lineRule="auto"/>
              <w:jc w:val="center"/>
              <w:rPr>
                <w:rFonts w:eastAsia="宋体"/>
                <w:color w:val="000000" w:themeColor="text1"/>
                <w:szCs w:val="21"/>
              </w:rPr>
            </w:pPr>
            <w:r>
              <w:rPr>
                <w:rFonts w:eastAsia="宋体"/>
                <w:color w:val="000000" w:themeColor="text1"/>
                <w:szCs w:val="21"/>
              </w:rPr>
              <w:t>赛</w:t>
            </w:r>
          </w:p>
        </w:tc>
        <w:tc>
          <w:tcPr>
            <w:tcW w:w="2267"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创新实践</w:t>
            </w:r>
          </w:p>
        </w:tc>
      </w:tr>
      <w:tr w:rsidR="00AB06D5">
        <w:trPr>
          <w:jc w:val="center"/>
        </w:trPr>
        <w:tc>
          <w:tcPr>
            <w:tcW w:w="733"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5</w:t>
            </w:r>
          </w:p>
        </w:tc>
        <w:tc>
          <w:tcPr>
            <w:tcW w:w="1566"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第五环节</w:t>
            </w:r>
          </w:p>
        </w:tc>
        <w:tc>
          <w:tcPr>
            <w:tcW w:w="838" w:type="dxa"/>
            <w:vMerge/>
            <w:vAlign w:val="center"/>
          </w:tcPr>
          <w:p w:rsidR="00AB06D5" w:rsidRDefault="00AB06D5">
            <w:pPr>
              <w:spacing w:line="360" w:lineRule="auto"/>
              <w:ind w:firstLine="420"/>
              <w:jc w:val="center"/>
              <w:rPr>
                <w:rFonts w:eastAsia="宋体"/>
                <w:color w:val="000000" w:themeColor="text1"/>
                <w:szCs w:val="21"/>
              </w:rPr>
            </w:pPr>
          </w:p>
        </w:tc>
        <w:tc>
          <w:tcPr>
            <w:tcW w:w="2267" w:type="dxa"/>
            <w:vAlign w:val="center"/>
          </w:tcPr>
          <w:p w:rsidR="00AB06D5" w:rsidRDefault="00A25327">
            <w:pPr>
              <w:spacing w:line="360" w:lineRule="auto"/>
              <w:jc w:val="center"/>
              <w:rPr>
                <w:rFonts w:eastAsia="宋体"/>
                <w:color w:val="000000" w:themeColor="text1"/>
                <w:szCs w:val="21"/>
              </w:rPr>
            </w:pPr>
            <w:r>
              <w:rPr>
                <w:rFonts w:eastAsia="宋体"/>
                <w:color w:val="000000" w:themeColor="text1"/>
                <w:szCs w:val="21"/>
              </w:rPr>
              <w:t>现场决赛</w:t>
            </w:r>
          </w:p>
        </w:tc>
      </w:tr>
    </w:tbl>
    <w:bookmarkEnd w:id="69"/>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lastRenderedPageBreak/>
        <w:t xml:space="preserve">3. </w:t>
      </w:r>
      <w:r>
        <w:rPr>
          <w:rFonts w:eastAsia="黑体"/>
          <w:bCs/>
          <w:color w:val="000000" w:themeColor="text1"/>
          <w:sz w:val="28"/>
          <w:szCs w:val="28"/>
        </w:rPr>
        <w:t>对运行环节的要求</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1</w:t>
      </w:r>
      <w:r>
        <w:rPr>
          <w:b/>
          <w:bCs/>
          <w:color w:val="000000" w:themeColor="text1"/>
          <w:sz w:val="28"/>
          <w:szCs w:val="28"/>
        </w:rPr>
        <w:t>）运行场地</w:t>
      </w:r>
    </w:p>
    <w:p w:rsidR="00AB06D5" w:rsidRDefault="00A25327">
      <w:pPr>
        <w:tabs>
          <w:tab w:val="left" w:pos="1620"/>
        </w:tabs>
        <w:spacing w:line="360" w:lineRule="auto"/>
        <w:ind w:leftChars="-1" w:left="-3" w:firstLineChars="200" w:firstLine="480"/>
        <w:rPr>
          <w:color w:val="000000" w:themeColor="text1"/>
          <w:sz w:val="24"/>
        </w:rPr>
      </w:pPr>
      <w:r>
        <w:rPr>
          <w:color w:val="000000" w:themeColor="text1"/>
          <w:sz w:val="24"/>
        </w:rPr>
        <w:t>赛场尺寸约为</w:t>
      </w:r>
      <w:r>
        <w:rPr>
          <w:color w:val="000000" w:themeColor="text1"/>
          <w:sz w:val="24"/>
        </w:rPr>
        <w:t>2400mm</w:t>
      </w:r>
      <w:r>
        <w:rPr>
          <w:color w:val="000000" w:themeColor="text1"/>
          <w:sz w:val="24"/>
        </w:rPr>
        <w:t>正方形平面区域（以现场提供为准）（如图</w:t>
      </w:r>
      <w:r>
        <w:rPr>
          <w:rFonts w:hint="eastAsia"/>
          <w:color w:val="000000" w:themeColor="text1"/>
          <w:sz w:val="24"/>
        </w:rPr>
        <w:t>2-</w:t>
      </w:r>
      <w:r>
        <w:rPr>
          <w:color w:val="000000" w:themeColor="text1"/>
          <w:sz w:val="24"/>
        </w:rPr>
        <w:t>6</w:t>
      </w:r>
      <w:r>
        <w:rPr>
          <w:color w:val="000000" w:themeColor="text1"/>
          <w:sz w:val="24"/>
        </w:rPr>
        <w:t>所示），救援机器人只能在赛场内行驶，赛场四周有一定厚度和高度的相对坚固的安全防护墙。赛场主要由出发区、安全区和救援目标组成；安全区是双方把救援目标运送到安全地方的区域，其形状为长方形，安全区面向救援场地的围栏截面为直角三角形（如图</w:t>
      </w:r>
      <w:r>
        <w:rPr>
          <w:rFonts w:hint="eastAsia"/>
          <w:color w:val="000000" w:themeColor="text1"/>
          <w:sz w:val="24"/>
        </w:rPr>
        <w:t>2-</w:t>
      </w:r>
      <w:r>
        <w:rPr>
          <w:color w:val="000000" w:themeColor="text1"/>
          <w:sz w:val="24"/>
        </w:rPr>
        <w:t>7</w:t>
      </w:r>
      <w:r>
        <w:rPr>
          <w:color w:val="000000" w:themeColor="text1"/>
          <w:sz w:val="24"/>
        </w:rPr>
        <w:t>所示），便于从外面将救援目标推进去，同时避免里面的救援目标滚出。安全区的颜色分为红色及蓝色两种，比赛中抽签确定双方各自的颜色。</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2</w:t>
      </w:r>
      <w:r>
        <w:rPr>
          <w:b/>
          <w:bCs/>
          <w:color w:val="000000" w:themeColor="text1"/>
          <w:sz w:val="28"/>
          <w:szCs w:val="28"/>
        </w:rPr>
        <w:t>）救援目标</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救援目标包括普通救援目标、核心救援目标和危险救援目标三种，总数量不超过</w:t>
      </w:r>
      <w:r>
        <w:rPr>
          <w:rFonts w:eastAsia="宋体"/>
          <w:color w:val="000000" w:themeColor="text1"/>
          <w:sz w:val="24"/>
          <w:lang w:bidi="ar"/>
        </w:rPr>
        <w:t>40</w:t>
      </w:r>
      <w:r>
        <w:rPr>
          <w:rFonts w:eastAsia="宋体"/>
          <w:color w:val="000000" w:themeColor="text1"/>
          <w:sz w:val="24"/>
          <w:lang w:bidi="ar"/>
        </w:rPr>
        <w:t>个，救援目标可以是不同的</w:t>
      </w:r>
      <w:r>
        <w:rPr>
          <w:color w:val="000000" w:themeColor="text1"/>
          <w:sz w:val="24"/>
        </w:rPr>
        <w:t>抽象几何体（包括圆柱体、方形体、三角形、球体、锥体</w:t>
      </w:r>
      <w:r>
        <w:rPr>
          <w:rFonts w:eastAsia="宋体"/>
          <w:color w:val="000000" w:themeColor="text1"/>
          <w:sz w:val="24"/>
          <w:lang w:bidi="ar"/>
        </w:rPr>
        <w:t>等），其直径不超过</w:t>
      </w:r>
      <w:r>
        <w:rPr>
          <w:rFonts w:eastAsia="宋体"/>
          <w:color w:val="000000" w:themeColor="text1"/>
          <w:sz w:val="24"/>
          <w:lang w:bidi="ar"/>
        </w:rPr>
        <w:t>140mm</w:t>
      </w:r>
      <w:r>
        <w:rPr>
          <w:rFonts w:eastAsia="宋体"/>
          <w:color w:val="000000" w:themeColor="text1"/>
          <w:sz w:val="24"/>
          <w:lang w:bidi="ar"/>
        </w:rPr>
        <w:t>和重量不超过</w:t>
      </w:r>
      <w:r>
        <w:rPr>
          <w:rFonts w:eastAsia="宋体"/>
          <w:color w:val="000000" w:themeColor="text1"/>
          <w:sz w:val="24"/>
          <w:lang w:bidi="ar"/>
        </w:rPr>
        <w:t>800g</w:t>
      </w:r>
      <w:r>
        <w:rPr>
          <w:rFonts w:eastAsia="宋体"/>
          <w:color w:val="000000" w:themeColor="text1"/>
          <w:sz w:val="24"/>
          <w:lang w:bidi="ar"/>
        </w:rPr>
        <w:t>。普通救援目标有红色和蓝色两种，由双方各自独立完成；核心救援目标和危险救援目标为双方的公共救援目标。初赛时，救援目标均为球体，其直径约</w:t>
      </w:r>
      <w:r>
        <w:rPr>
          <w:rFonts w:eastAsia="宋体"/>
          <w:color w:val="000000" w:themeColor="text1"/>
          <w:sz w:val="24"/>
          <w:lang w:bidi="ar"/>
        </w:rPr>
        <w:t>φ40mm</w:t>
      </w:r>
      <w:r>
        <w:rPr>
          <w:rFonts w:eastAsia="宋体"/>
          <w:color w:val="000000" w:themeColor="text1"/>
          <w:sz w:val="24"/>
          <w:lang w:bidi="ar"/>
        </w:rPr>
        <w:t>、重约</w:t>
      </w:r>
      <w:r>
        <w:rPr>
          <w:rFonts w:eastAsia="宋体"/>
          <w:color w:val="000000" w:themeColor="text1"/>
          <w:sz w:val="24"/>
          <w:lang w:bidi="ar"/>
        </w:rPr>
        <w:t>3</w:t>
      </w:r>
      <w:r>
        <w:rPr>
          <w:rFonts w:eastAsia="宋体" w:hint="eastAsia"/>
          <w:color w:val="000000" w:themeColor="text1"/>
          <w:sz w:val="24"/>
          <w:lang w:bidi="ar"/>
        </w:rPr>
        <w:t>~</w:t>
      </w:r>
      <w:r>
        <w:rPr>
          <w:rFonts w:eastAsia="宋体"/>
          <w:color w:val="000000" w:themeColor="text1"/>
          <w:sz w:val="24"/>
          <w:lang w:bidi="ar"/>
        </w:rPr>
        <w:t>10g</w:t>
      </w:r>
      <w:r>
        <w:rPr>
          <w:rFonts w:eastAsia="宋体"/>
          <w:color w:val="000000" w:themeColor="text1"/>
          <w:sz w:val="24"/>
          <w:lang w:bidi="ar"/>
        </w:rPr>
        <w:t>，数量</w:t>
      </w:r>
      <w:r>
        <w:rPr>
          <w:rFonts w:eastAsia="宋体"/>
          <w:color w:val="000000" w:themeColor="text1"/>
          <w:sz w:val="24"/>
          <w:lang w:bidi="ar"/>
        </w:rPr>
        <w:t>14</w:t>
      </w:r>
      <w:r>
        <w:rPr>
          <w:rFonts w:eastAsia="宋体"/>
          <w:color w:val="000000" w:themeColor="text1"/>
          <w:sz w:val="24"/>
          <w:lang w:bidi="ar"/>
        </w:rPr>
        <w:t>个，其中</w:t>
      </w:r>
      <w:r>
        <w:rPr>
          <w:rFonts w:eastAsia="宋体"/>
          <w:color w:val="000000" w:themeColor="text1"/>
          <w:sz w:val="24"/>
          <w:lang w:bidi="ar"/>
        </w:rPr>
        <w:t>8</w:t>
      </w:r>
      <w:r>
        <w:rPr>
          <w:rFonts w:eastAsia="宋体"/>
          <w:color w:val="000000" w:themeColor="text1"/>
          <w:sz w:val="24"/>
          <w:lang w:bidi="ar"/>
        </w:rPr>
        <w:t>个普通救援</w:t>
      </w:r>
      <w:r>
        <w:rPr>
          <w:bCs/>
          <w:color w:val="000000" w:themeColor="text1"/>
          <w:sz w:val="24"/>
        </w:rPr>
        <w:t>目标</w:t>
      </w:r>
      <w:r>
        <w:rPr>
          <w:rFonts w:eastAsia="宋体"/>
          <w:color w:val="000000" w:themeColor="text1"/>
          <w:sz w:val="24"/>
          <w:lang w:bidi="ar"/>
        </w:rPr>
        <w:t>（红色</w:t>
      </w:r>
      <w:r>
        <w:rPr>
          <w:rFonts w:eastAsia="宋体"/>
          <w:color w:val="000000" w:themeColor="text1"/>
          <w:sz w:val="24"/>
          <w:lang w:bidi="ar"/>
        </w:rPr>
        <w:t>4</w:t>
      </w:r>
      <w:r>
        <w:rPr>
          <w:rFonts w:eastAsia="宋体"/>
          <w:color w:val="000000" w:themeColor="text1"/>
          <w:sz w:val="24"/>
          <w:lang w:bidi="ar"/>
        </w:rPr>
        <w:t>个和蓝色</w:t>
      </w:r>
      <w:r>
        <w:rPr>
          <w:rFonts w:eastAsia="宋体"/>
          <w:color w:val="000000" w:themeColor="text1"/>
          <w:sz w:val="24"/>
          <w:lang w:bidi="ar"/>
        </w:rPr>
        <w:t>4</w:t>
      </w:r>
      <w:r>
        <w:rPr>
          <w:rFonts w:eastAsia="宋体"/>
          <w:color w:val="000000" w:themeColor="text1"/>
          <w:sz w:val="24"/>
          <w:lang w:bidi="ar"/>
        </w:rPr>
        <w:t>个）、</w:t>
      </w:r>
      <w:r>
        <w:rPr>
          <w:rFonts w:eastAsia="宋体"/>
          <w:color w:val="000000" w:themeColor="text1"/>
          <w:sz w:val="24"/>
          <w:lang w:bidi="ar"/>
        </w:rPr>
        <w:t>4</w:t>
      </w:r>
      <w:r>
        <w:rPr>
          <w:rFonts w:eastAsia="宋体"/>
          <w:color w:val="000000" w:themeColor="text1"/>
          <w:sz w:val="24"/>
          <w:lang w:bidi="ar"/>
        </w:rPr>
        <w:t>个核心救援目标（黑色），</w:t>
      </w:r>
      <w:r>
        <w:rPr>
          <w:rFonts w:eastAsia="宋体"/>
          <w:color w:val="000000" w:themeColor="text1"/>
          <w:sz w:val="24"/>
          <w:lang w:bidi="ar"/>
        </w:rPr>
        <w:t>2</w:t>
      </w:r>
      <w:r>
        <w:rPr>
          <w:rFonts w:eastAsia="宋体"/>
          <w:color w:val="000000" w:themeColor="text1"/>
          <w:sz w:val="24"/>
          <w:lang w:bidi="ar"/>
        </w:rPr>
        <w:t>个危险救援目标（黄色）；救援目标位于场地中心，摆放位置及姿态如图</w:t>
      </w:r>
      <w:r>
        <w:rPr>
          <w:rFonts w:eastAsia="宋体" w:hint="eastAsia"/>
          <w:color w:val="000000" w:themeColor="text1"/>
          <w:sz w:val="24"/>
          <w:lang w:bidi="ar"/>
        </w:rPr>
        <w:t>2-</w:t>
      </w:r>
      <w:r>
        <w:rPr>
          <w:rFonts w:eastAsia="宋体"/>
          <w:color w:val="000000" w:themeColor="text1"/>
          <w:sz w:val="24"/>
          <w:lang w:bidi="ar"/>
        </w:rPr>
        <w:t>6</w:t>
      </w:r>
      <w:r>
        <w:rPr>
          <w:rFonts w:eastAsia="宋体"/>
          <w:color w:val="000000" w:themeColor="text1"/>
          <w:sz w:val="24"/>
          <w:lang w:bidi="ar"/>
        </w:rPr>
        <w:t>所示。决赛时，三种救援目标的各自数量、形状、颜色、重量、大小和摆放位置均现场公布。</w:t>
      </w:r>
    </w:p>
    <w:p w:rsidR="00AB06D5" w:rsidRDefault="00A25327">
      <w:pPr>
        <w:tabs>
          <w:tab w:val="left" w:pos="1620"/>
        </w:tabs>
        <w:spacing w:line="360" w:lineRule="auto"/>
        <w:ind w:leftChars="-1" w:left="-3" w:firstLine="2"/>
        <w:jc w:val="center"/>
        <w:rPr>
          <w:rFonts w:eastAsia="宋体"/>
          <w:b/>
          <w:bCs/>
          <w:color w:val="000000" w:themeColor="text1"/>
          <w:sz w:val="24"/>
        </w:rPr>
      </w:pPr>
      <w:r>
        <w:rPr>
          <w:noProof/>
          <w:color w:val="000000" w:themeColor="text1"/>
        </w:rPr>
        <w:lastRenderedPageBreak/>
        <w:drawing>
          <wp:inline distT="0" distB="0" distL="0" distR="0">
            <wp:extent cx="5028565" cy="4933315"/>
            <wp:effectExtent l="0" t="0" r="63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3"/>
                    <a:stretch>
                      <a:fillRect/>
                    </a:stretch>
                  </pic:blipFill>
                  <pic:spPr>
                    <a:xfrm>
                      <a:off x="0" y="0"/>
                      <a:ext cx="5046593" cy="4950802"/>
                    </a:xfrm>
                    <a:prstGeom prst="rect">
                      <a:avLst/>
                    </a:prstGeom>
                  </pic:spPr>
                </pic:pic>
              </a:graphicData>
            </a:graphic>
          </wp:inline>
        </w:drawing>
      </w:r>
    </w:p>
    <w:p w:rsidR="00AB06D5" w:rsidRDefault="00A25327">
      <w:pPr>
        <w:jc w:val="center"/>
        <w:rPr>
          <w:rFonts w:eastAsia="宋体"/>
          <w:color w:val="000000" w:themeColor="text1"/>
        </w:rPr>
      </w:pPr>
      <w:r>
        <w:rPr>
          <w:color w:val="000000" w:themeColor="text1"/>
        </w:rPr>
        <w:t>图</w:t>
      </w:r>
      <w:r>
        <w:rPr>
          <w:color w:val="000000" w:themeColor="text1"/>
        </w:rPr>
        <w:t xml:space="preserve"> </w:t>
      </w:r>
      <w:r>
        <w:rPr>
          <w:rFonts w:hint="eastAsia"/>
          <w:color w:val="000000" w:themeColor="text1"/>
        </w:rPr>
        <w:t>2-</w:t>
      </w:r>
      <w:r>
        <w:rPr>
          <w:color w:val="000000" w:themeColor="text1"/>
        </w:rPr>
        <w:t xml:space="preserve">6  </w:t>
      </w:r>
      <w:r>
        <w:rPr>
          <w:rFonts w:eastAsia="宋体"/>
          <w:color w:val="000000" w:themeColor="text1"/>
        </w:rPr>
        <w:t>救援机器人现场运行示意图</w:t>
      </w:r>
    </w:p>
    <w:p w:rsidR="00AB06D5" w:rsidRDefault="00A25327">
      <w:pPr>
        <w:adjustRightInd w:val="0"/>
        <w:snapToGrid w:val="0"/>
        <w:spacing w:line="240" w:lineRule="atLeast"/>
        <w:jc w:val="center"/>
        <w:rPr>
          <w:bCs/>
          <w:color w:val="000000" w:themeColor="text1"/>
          <w:szCs w:val="21"/>
        </w:rPr>
      </w:pPr>
      <w:r>
        <w:rPr>
          <w:bCs/>
          <w:color w:val="000000" w:themeColor="text1"/>
          <w:szCs w:val="21"/>
        </w:rPr>
        <w:object w:dxaOrig="5317" w:dyaOrig="3046">
          <v:shape id="_x0000_i1030" type="#_x0000_t75" style="width:265.5pt;height:152.25pt" o:ole="">
            <v:imagedata r:id="rId34" o:title=""/>
          </v:shape>
          <o:OLEObject Type="Embed" ProgID="Visio.Drawing.15" ShapeID="_x0000_i1030" DrawAspect="Content" ObjectID="_1790669061" r:id="rId35"/>
        </w:object>
      </w:r>
    </w:p>
    <w:p w:rsidR="00AB06D5" w:rsidRDefault="00A25327">
      <w:pPr>
        <w:adjustRightInd w:val="0"/>
        <w:snapToGrid w:val="0"/>
        <w:spacing w:line="360" w:lineRule="auto"/>
        <w:jc w:val="center"/>
        <w:rPr>
          <w:bCs/>
          <w:color w:val="000000" w:themeColor="text1"/>
          <w:szCs w:val="21"/>
        </w:rPr>
      </w:pPr>
      <w:r>
        <w:rPr>
          <w:bCs/>
          <w:color w:val="000000" w:themeColor="text1"/>
          <w:szCs w:val="21"/>
        </w:rPr>
        <w:t>图</w:t>
      </w:r>
      <w:r>
        <w:rPr>
          <w:rFonts w:hint="eastAsia"/>
          <w:bCs/>
          <w:color w:val="000000" w:themeColor="text1"/>
          <w:szCs w:val="21"/>
        </w:rPr>
        <w:t>2-</w:t>
      </w:r>
      <w:r>
        <w:rPr>
          <w:bCs/>
          <w:color w:val="000000" w:themeColor="text1"/>
          <w:szCs w:val="21"/>
        </w:rPr>
        <w:t xml:space="preserve">7 </w:t>
      </w:r>
      <w:r>
        <w:rPr>
          <w:bCs/>
          <w:color w:val="000000" w:themeColor="text1"/>
          <w:szCs w:val="21"/>
        </w:rPr>
        <w:t>安全区围栏示意图</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3</w:t>
      </w:r>
      <w:r>
        <w:rPr>
          <w:b/>
          <w:bCs/>
          <w:color w:val="000000" w:themeColor="text1"/>
          <w:sz w:val="28"/>
          <w:szCs w:val="28"/>
        </w:rPr>
        <w:t>）竞赛提供的设备</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在创新实践环节，将提供</w:t>
      </w:r>
      <w:r>
        <w:rPr>
          <w:color w:val="000000" w:themeColor="text1"/>
          <w:sz w:val="24"/>
        </w:rPr>
        <w:t>220V</w:t>
      </w:r>
      <w:r>
        <w:rPr>
          <w:rFonts w:eastAsia="宋体"/>
          <w:color w:val="000000" w:themeColor="text1"/>
          <w:sz w:val="24"/>
          <w:lang w:bidi="ar"/>
        </w:rPr>
        <w:t>交流电，以及</w:t>
      </w:r>
      <w:r>
        <w:rPr>
          <w:rFonts w:eastAsia="宋体"/>
          <w:color w:val="000000" w:themeColor="text1"/>
          <w:sz w:val="24"/>
          <w:lang w:bidi="ar"/>
        </w:rPr>
        <w:t>3D</w:t>
      </w:r>
      <w:r>
        <w:rPr>
          <w:rFonts w:eastAsia="宋体"/>
          <w:color w:val="000000" w:themeColor="text1"/>
          <w:sz w:val="24"/>
          <w:lang w:bidi="ar"/>
        </w:rPr>
        <w:t>打印、激光切割、</w:t>
      </w:r>
      <w:r>
        <w:rPr>
          <w:rFonts w:eastAsia="宋体"/>
          <w:color w:val="000000" w:themeColor="text1"/>
          <w:sz w:val="24"/>
          <w:lang w:bidi="ar"/>
        </w:rPr>
        <w:t>PCB</w:t>
      </w:r>
      <w:r>
        <w:rPr>
          <w:rFonts w:eastAsia="宋体"/>
          <w:color w:val="000000" w:themeColor="text1"/>
          <w:sz w:val="24"/>
          <w:lang w:bidi="ar"/>
        </w:rPr>
        <w:t>打印机、数控加工等设备及相应材料，竞赛所需的笔记本电脑、相关软硬件、零部件、元器件，</w:t>
      </w:r>
      <w:r>
        <w:rPr>
          <w:rFonts w:eastAsia="宋体"/>
          <w:color w:val="000000" w:themeColor="text1"/>
          <w:sz w:val="24"/>
          <w:lang w:bidi="ar"/>
        </w:rPr>
        <w:lastRenderedPageBreak/>
        <w:t>以及安装调试工具等各参赛队自备。</w:t>
      </w:r>
      <w:r>
        <w:rPr>
          <w:rFonts w:eastAsia="宋体"/>
          <w:color w:val="000000" w:themeColor="text1"/>
          <w:sz w:val="24"/>
          <w:lang w:bidi="ar"/>
        </w:rPr>
        <w:t xml:space="preserve"> </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4. </w:t>
      </w:r>
      <w:r>
        <w:rPr>
          <w:rFonts w:eastAsia="黑体"/>
          <w:bCs/>
          <w:color w:val="000000" w:themeColor="text1"/>
          <w:sz w:val="28"/>
          <w:szCs w:val="28"/>
        </w:rPr>
        <w:t>赛项具体要求</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1</w:t>
      </w:r>
      <w:r>
        <w:rPr>
          <w:b/>
          <w:bCs/>
          <w:color w:val="000000" w:themeColor="text1"/>
          <w:sz w:val="28"/>
          <w:szCs w:val="28"/>
        </w:rPr>
        <w:t>）初赛</w:t>
      </w:r>
    </w:p>
    <w:p w:rsidR="00AB06D5" w:rsidRDefault="00A25327">
      <w:pPr>
        <w:tabs>
          <w:tab w:val="left" w:pos="1620"/>
        </w:tabs>
        <w:spacing w:beforeLines="25" w:before="78" w:afterLines="25" w:after="78" w:line="300" w:lineRule="auto"/>
        <w:ind w:firstLineChars="100" w:firstLine="281"/>
        <w:rPr>
          <w:b/>
          <w:bCs/>
          <w:color w:val="000000" w:themeColor="text1"/>
          <w:sz w:val="28"/>
          <w:szCs w:val="28"/>
        </w:rPr>
      </w:pPr>
      <w:r>
        <w:rPr>
          <w:b/>
          <w:bCs/>
          <w:color w:val="000000" w:themeColor="text1"/>
          <w:sz w:val="28"/>
          <w:szCs w:val="28"/>
        </w:rPr>
        <w:t>（</w:t>
      </w:r>
      <w:r>
        <w:rPr>
          <w:b/>
          <w:bCs/>
          <w:color w:val="000000" w:themeColor="text1"/>
          <w:sz w:val="28"/>
          <w:szCs w:val="28"/>
        </w:rPr>
        <w:t>1</w:t>
      </w:r>
      <w:r>
        <w:rPr>
          <w:b/>
          <w:bCs/>
          <w:color w:val="000000" w:themeColor="text1"/>
          <w:sz w:val="28"/>
          <w:szCs w:val="28"/>
        </w:rPr>
        <w:t>）任务命题文档</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参赛队按照决赛的任务命题文档模版提交决赛任务命题方案。根据命题和决赛的任务命题文档模版要求，策划决赛</w:t>
      </w:r>
      <w:r>
        <w:rPr>
          <w:color w:val="000000" w:themeColor="text1"/>
          <w:sz w:val="24"/>
        </w:rPr>
        <w:t>场景</w:t>
      </w:r>
      <w:r>
        <w:rPr>
          <w:rFonts w:eastAsia="宋体"/>
          <w:color w:val="000000" w:themeColor="text1"/>
          <w:sz w:val="24"/>
          <w:lang w:bidi="ar"/>
        </w:rPr>
        <w:t>和规划决赛场地（包括安全区、出发区，三种救援目标的各自数量、形状、材质、颜色、重量、大小、位置和姿态等），以及救援机器人转移救援目标的方式等，保证在创新实践环节中必须进行救援机器人设计及制造</w:t>
      </w:r>
      <w:r>
        <w:rPr>
          <w:color w:val="000000" w:themeColor="text1"/>
          <w:sz w:val="24"/>
        </w:rPr>
        <w:t>（若不需修改结构，须详细分析不需修改结构的理由）</w:t>
      </w:r>
      <w:r>
        <w:rPr>
          <w:rFonts w:eastAsia="宋体"/>
          <w:color w:val="000000" w:themeColor="text1"/>
          <w:sz w:val="24"/>
          <w:lang w:bidi="ar"/>
        </w:rPr>
        <w:t>。</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决赛的任务命题文档成绩不仅包括</w:t>
      </w:r>
      <w:r>
        <w:rPr>
          <w:color w:val="000000" w:themeColor="text1"/>
          <w:sz w:val="24"/>
        </w:rPr>
        <w:t>任务</w:t>
      </w:r>
      <w:r>
        <w:rPr>
          <w:rFonts w:eastAsia="宋体"/>
          <w:color w:val="000000" w:themeColor="text1"/>
          <w:sz w:val="24"/>
          <w:lang w:bidi="ar"/>
        </w:rPr>
        <w:t>命题文档的内容质量符合命题规则的程度，也包括文档的排版规范。</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w:t>
      </w:r>
      <w:r>
        <w:rPr>
          <w:b/>
          <w:bCs/>
          <w:color w:val="000000" w:themeColor="text1"/>
          <w:sz w:val="28"/>
          <w:szCs w:val="28"/>
        </w:rPr>
        <w:t>2</w:t>
      </w:r>
      <w:r>
        <w:rPr>
          <w:b/>
          <w:bCs/>
          <w:color w:val="000000" w:themeColor="text1"/>
          <w:sz w:val="28"/>
          <w:szCs w:val="28"/>
        </w:rPr>
        <w:t>）作品创意设计</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依据创新性、先进性和</w:t>
      </w:r>
      <w:r>
        <w:rPr>
          <w:bCs/>
          <w:color w:val="000000" w:themeColor="text1"/>
          <w:sz w:val="24"/>
        </w:rPr>
        <w:t>可行性</w:t>
      </w:r>
      <w:r>
        <w:rPr>
          <w:rFonts w:eastAsia="宋体"/>
          <w:color w:val="000000" w:themeColor="text1"/>
          <w:sz w:val="24"/>
          <w:lang w:bidi="ar"/>
        </w:rPr>
        <w:t>等评价指标对本赛项所有作品创意（含外形结构和内部结构）设计进行评价。</w:t>
      </w:r>
      <w:r>
        <w:rPr>
          <w:rFonts w:eastAsia="宋体"/>
          <w:color w:val="000000" w:themeColor="text1"/>
          <w:sz w:val="24"/>
          <w:lang w:bidi="ar"/>
        </w:rPr>
        <w:t xml:space="preserve"> </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创新性主要从符合主题要求，外形和内部结构有新意、创新等方面评价；美观性主要从整体美观、实用等方面评价；合理性主要从零部件的加工制作、机构选择的合理性、拆卸是否方便等方面评价。</w:t>
      </w:r>
      <w:r>
        <w:rPr>
          <w:rFonts w:eastAsia="宋体"/>
          <w:color w:val="000000" w:themeColor="text1"/>
          <w:sz w:val="24"/>
          <w:lang w:bidi="ar"/>
        </w:rPr>
        <w:t xml:space="preserve"> </w:t>
      </w:r>
    </w:p>
    <w:p w:rsidR="00AB06D5" w:rsidRDefault="00A25327">
      <w:pPr>
        <w:tabs>
          <w:tab w:val="left" w:pos="1620"/>
        </w:tabs>
        <w:spacing w:beforeLines="25" w:before="78" w:afterLines="25" w:after="78" w:line="300" w:lineRule="auto"/>
        <w:ind w:firstLineChars="100" w:firstLine="281"/>
        <w:rPr>
          <w:b/>
          <w:bCs/>
          <w:color w:val="000000" w:themeColor="text1"/>
          <w:sz w:val="28"/>
          <w:szCs w:val="28"/>
        </w:rPr>
      </w:pPr>
      <w:r>
        <w:rPr>
          <w:b/>
          <w:bCs/>
          <w:color w:val="000000" w:themeColor="text1"/>
          <w:sz w:val="28"/>
          <w:szCs w:val="28"/>
        </w:rPr>
        <w:t>（</w:t>
      </w:r>
      <w:r>
        <w:rPr>
          <w:b/>
          <w:bCs/>
          <w:color w:val="000000" w:themeColor="text1"/>
          <w:sz w:val="28"/>
          <w:szCs w:val="28"/>
        </w:rPr>
        <w:t>3</w:t>
      </w:r>
      <w:r>
        <w:rPr>
          <w:b/>
          <w:bCs/>
          <w:color w:val="000000" w:themeColor="text1"/>
          <w:sz w:val="28"/>
          <w:szCs w:val="28"/>
        </w:rPr>
        <w:t>）现场初赛</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现场抽签决定各参赛队各场比赛的场地、赛位号及救援目标的颜色。</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每支参赛队最多各派两名</w:t>
      </w:r>
      <w:r>
        <w:rPr>
          <w:bCs/>
          <w:color w:val="000000" w:themeColor="text1"/>
          <w:sz w:val="24"/>
        </w:rPr>
        <w:t>队员</w:t>
      </w:r>
      <w:r>
        <w:rPr>
          <w:rFonts w:eastAsia="宋体"/>
          <w:color w:val="000000" w:themeColor="text1"/>
          <w:sz w:val="24"/>
          <w:lang w:bidi="ar"/>
        </w:rPr>
        <w:t>进入比赛场地进行调试</w:t>
      </w:r>
      <w:r>
        <w:rPr>
          <w:rStyle w:val="ae"/>
          <w:color w:val="000000" w:themeColor="text1"/>
        </w:rPr>
        <w:t>。</w:t>
      </w:r>
      <w:r>
        <w:rPr>
          <w:rFonts w:eastAsia="宋体"/>
          <w:color w:val="000000" w:themeColor="text1"/>
          <w:sz w:val="24"/>
          <w:lang w:bidi="ar"/>
        </w:rPr>
        <w:t>调试时间结束，各参赛队将救援机器人放置在指定出发区，</w:t>
      </w:r>
      <w:bookmarkStart w:id="70" w:name="_Hlk163130267"/>
      <w:r>
        <w:rPr>
          <w:rFonts w:eastAsia="宋体"/>
          <w:color w:val="000000" w:themeColor="text1"/>
          <w:sz w:val="24"/>
          <w:lang w:bidi="ar"/>
        </w:rPr>
        <w:t>不得再接触救援机器人，等待发车</w:t>
      </w:r>
      <w:bookmarkEnd w:id="70"/>
      <w:r>
        <w:rPr>
          <w:rFonts w:eastAsia="宋体"/>
          <w:color w:val="000000" w:themeColor="text1"/>
          <w:sz w:val="24"/>
          <w:lang w:bidi="ar"/>
        </w:rPr>
        <w:t>。</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现场裁判发出统一开始指令，</w:t>
      </w:r>
      <w:bookmarkStart w:id="71" w:name="_Hlk163391690"/>
      <w:r>
        <w:rPr>
          <w:rFonts w:eastAsia="宋体"/>
          <w:color w:val="000000" w:themeColor="text1"/>
          <w:sz w:val="24"/>
          <w:lang w:bidi="ar"/>
        </w:rPr>
        <w:t>计时开始，</w:t>
      </w:r>
      <w:bookmarkStart w:id="72" w:name="_Hlk163391298"/>
      <w:bookmarkEnd w:id="71"/>
      <w:r>
        <w:rPr>
          <w:rFonts w:eastAsia="宋体"/>
          <w:color w:val="000000" w:themeColor="text1"/>
          <w:sz w:val="24"/>
          <w:lang w:bidi="ar"/>
        </w:rPr>
        <w:t>各</w:t>
      </w:r>
      <w:r>
        <w:rPr>
          <w:bCs/>
          <w:color w:val="000000" w:themeColor="text1"/>
          <w:sz w:val="24"/>
        </w:rPr>
        <w:t>参赛队救援机器人在规定启动时间内必须</w:t>
      </w:r>
      <w:r>
        <w:rPr>
          <w:rFonts w:eastAsia="宋体"/>
          <w:color w:val="000000" w:themeColor="text1"/>
          <w:sz w:val="24"/>
          <w:lang w:bidi="ar"/>
        </w:rPr>
        <w:t>离开出发区，否则</w:t>
      </w:r>
      <w:r>
        <w:rPr>
          <w:bCs/>
          <w:color w:val="000000" w:themeColor="text1"/>
          <w:sz w:val="24"/>
        </w:rPr>
        <w:t>本轮</w:t>
      </w:r>
      <w:r>
        <w:rPr>
          <w:rFonts w:eastAsia="宋体"/>
          <w:color w:val="000000" w:themeColor="text1"/>
          <w:sz w:val="24"/>
          <w:lang w:bidi="ar"/>
        </w:rPr>
        <w:t>比赛</w:t>
      </w:r>
      <w:r>
        <w:rPr>
          <w:color w:val="000000" w:themeColor="text1"/>
          <w:sz w:val="24"/>
        </w:rPr>
        <w:t>结束</w:t>
      </w:r>
      <w:bookmarkEnd w:id="72"/>
      <w:r>
        <w:rPr>
          <w:rFonts w:eastAsia="宋体"/>
          <w:color w:val="000000" w:themeColor="text1"/>
          <w:sz w:val="24"/>
          <w:lang w:bidi="ar"/>
        </w:rPr>
        <w:t>。在规定运行时间内，两支参赛</w:t>
      </w:r>
      <w:proofErr w:type="gramStart"/>
      <w:r>
        <w:rPr>
          <w:rFonts w:eastAsia="宋体"/>
          <w:color w:val="000000" w:themeColor="text1"/>
          <w:sz w:val="24"/>
          <w:lang w:bidi="ar"/>
        </w:rPr>
        <w:t>队启动</w:t>
      </w:r>
      <w:proofErr w:type="gramEnd"/>
      <w:r>
        <w:rPr>
          <w:rFonts w:eastAsia="宋体"/>
          <w:color w:val="000000" w:themeColor="text1"/>
          <w:sz w:val="24"/>
          <w:lang w:bidi="ar"/>
        </w:rPr>
        <w:t>救援机器人，</w:t>
      </w:r>
      <w:bookmarkStart w:id="73" w:name="_Hlk169851144"/>
      <w:bookmarkStart w:id="74" w:name="_Hlk163208615"/>
      <w:r>
        <w:rPr>
          <w:bCs/>
          <w:color w:val="000000" w:themeColor="text1"/>
          <w:sz w:val="24"/>
        </w:rPr>
        <w:t>至少将场地上本队的一个普通救援目标转运至本队的安全区围栏内侧后，才可以转运核心救援目标和危险救援目标到本队的安全区</w:t>
      </w:r>
      <w:bookmarkEnd w:id="73"/>
      <w:r>
        <w:rPr>
          <w:bCs/>
          <w:color w:val="000000" w:themeColor="text1"/>
          <w:sz w:val="24"/>
        </w:rPr>
        <w:t>，</w:t>
      </w:r>
      <w:r>
        <w:rPr>
          <w:rFonts w:eastAsia="宋体"/>
          <w:color w:val="000000" w:themeColor="text1"/>
          <w:sz w:val="24"/>
          <w:lang w:bidi="ar"/>
        </w:rPr>
        <w:t>救援机器人一次转移救援目标到本队安全区内的数量及种类不限</w:t>
      </w:r>
      <w:bookmarkEnd w:id="74"/>
      <w:r>
        <w:rPr>
          <w:rFonts w:eastAsia="宋体"/>
          <w:color w:val="000000" w:themeColor="text1"/>
          <w:sz w:val="24"/>
          <w:lang w:bidi="ar"/>
        </w:rPr>
        <w:t>。比赛期间，若出现将本队的救援目标移到对方安全区则计入对方成绩，救援机器人不能进入对方安全区内侧；双方不能恶意进攻对方（参见评分标准）；</w:t>
      </w:r>
      <w:r>
        <w:rPr>
          <w:rFonts w:eastAsia="宋体"/>
          <w:color w:val="000000" w:themeColor="text1"/>
          <w:sz w:val="24"/>
          <w:lang w:bidi="ar"/>
        </w:rPr>
        <w:lastRenderedPageBreak/>
        <w:t>两台救援机器人发生接触时长不能超过</w:t>
      </w:r>
      <w:r>
        <w:rPr>
          <w:rFonts w:eastAsia="宋体"/>
          <w:color w:val="000000" w:themeColor="text1"/>
          <w:sz w:val="24"/>
          <w:lang w:bidi="ar"/>
        </w:rPr>
        <w:t>10</w:t>
      </w:r>
      <w:r>
        <w:rPr>
          <w:rFonts w:eastAsia="宋体"/>
          <w:color w:val="000000" w:themeColor="text1"/>
          <w:sz w:val="24"/>
          <w:lang w:bidi="ar"/>
        </w:rPr>
        <w:t>秒</w:t>
      </w:r>
      <w:r>
        <w:rPr>
          <w:rFonts w:eastAsia="宋体"/>
          <w:color w:val="000000" w:themeColor="text1"/>
          <w:sz w:val="24"/>
          <w:lang w:bidi="ar"/>
        </w:rPr>
        <w:t>/</w:t>
      </w:r>
      <w:r>
        <w:rPr>
          <w:rFonts w:eastAsia="宋体"/>
          <w:color w:val="000000" w:themeColor="text1"/>
          <w:sz w:val="24"/>
          <w:lang w:bidi="ar"/>
        </w:rPr>
        <w:t>次，超过</w:t>
      </w:r>
      <w:r>
        <w:rPr>
          <w:rFonts w:eastAsia="宋体"/>
          <w:color w:val="000000" w:themeColor="text1"/>
          <w:sz w:val="24"/>
          <w:lang w:bidi="ar"/>
        </w:rPr>
        <w:t>10</w:t>
      </w:r>
      <w:r>
        <w:rPr>
          <w:rFonts w:eastAsia="宋体"/>
          <w:color w:val="000000" w:themeColor="text1"/>
          <w:sz w:val="24"/>
          <w:lang w:bidi="ar"/>
        </w:rPr>
        <w:t>秒强制分离，并放置在各自出发区继续运行，计时不中断。规定运行时间到或救援目标被全部移至安全区内，</w:t>
      </w:r>
      <w:proofErr w:type="gramStart"/>
      <w:r>
        <w:rPr>
          <w:rFonts w:eastAsia="宋体"/>
          <w:color w:val="000000" w:themeColor="text1"/>
          <w:sz w:val="24"/>
          <w:lang w:bidi="ar"/>
        </w:rPr>
        <w:t>均比赛</w:t>
      </w:r>
      <w:proofErr w:type="gramEnd"/>
      <w:r>
        <w:rPr>
          <w:rFonts w:eastAsia="宋体"/>
          <w:color w:val="000000" w:themeColor="text1"/>
          <w:sz w:val="24"/>
          <w:lang w:bidi="ar"/>
        </w:rPr>
        <w:t>结束。</w:t>
      </w:r>
    </w:p>
    <w:p w:rsidR="00AB06D5" w:rsidRDefault="00A25327">
      <w:pPr>
        <w:tabs>
          <w:tab w:val="left" w:pos="1620"/>
        </w:tabs>
        <w:spacing w:line="360" w:lineRule="auto"/>
        <w:ind w:leftChars="-1" w:left="-3" w:firstLineChars="200" w:firstLine="480"/>
        <w:rPr>
          <w:rFonts w:eastAsia="仿宋"/>
          <w:color w:val="000000" w:themeColor="text1"/>
          <w:sz w:val="28"/>
          <w:szCs w:val="28"/>
        </w:rPr>
      </w:pPr>
      <w:r>
        <w:rPr>
          <w:rFonts w:eastAsia="宋体"/>
          <w:color w:val="000000" w:themeColor="text1"/>
          <w:sz w:val="24"/>
          <w:lang w:bidi="ar"/>
        </w:rPr>
        <w:t>比赛过程中（含调试），救援机器人不得损坏场地等赛场设施，为了避免损坏比赛相关设施，裁判员有权终止比赛。若出现被破坏，取消比赛资格。</w:t>
      </w:r>
      <w:bookmarkStart w:id="75" w:name="_Hlk165649186"/>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现场比赛前，采用随机抽签产生每个参赛队</w:t>
      </w:r>
      <w:r>
        <w:rPr>
          <w:rFonts w:eastAsia="宋体"/>
          <w:color w:val="000000" w:themeColor="text1"/>
          <w:sz w:val="24"/>
          <w:lang w:bidi="ar"/>
        </w:rPr>
        <w:t>2-3</w:t>
      </w:r>
      <w:r>
        <w:rPr>
          <w:rFonts w:eastAsia="宋体"/>
          <w:color w:val="000000" w:themeColor="text1"/>
          <w:sz w:val="24"/>
          <w:lang w:bidi="ar"/>
        </w:rPr>
        <w:t>场比赛，按照最后安全区的救援目标数量及</w:t>
      </w:r>
      <w:r>
        <w:rPr>
          <w:rFonts w:eastAsia="宋体"/>
          <w:color w:val="000000" w:themeColor="text1"/>
          <w:sz w:val="24"/>
          <w:lang w:bidi="ar"/>
        </w:rPr>
        <w:t>“</w:t>
      </w:r>
      <w:r>
        <w:rPr>
          <w:rFonts w:eastAsia="宋体"/>
          <w:color w:val="000000" w:themeColor="text1"/>
          <w:sz w:val="24"/>
          <w:lang w:bidi="ar"/>
        </w:rPr>
        <w:t>评分与规则</w:t>
      </w:r>
      <w:r>
        <w:rPr>
          <w:rFonts w:eastAsia="宋体"/>
          <w:color w:val="000000" w:themeColor="text1"/>
          <w:sz w:val="24"/>
          <w:lang w:bidi="ar"/>
        </w:rPr>
        <w:t>”</w:t>
      </w:r>
      <w:r>
        <w:rPr>
          <w:rFonts w:eastAsia="宋体"/>
          <w:color w:val="000000" w:themeColor="text1"/>
          <w:sz w:val="24"/>
          <w:lang w:bidi="ar"/>
        </w:rPr>
        <w:t>计算参赛队每场比赛成绩之和的平均值作为现场初赛成绩。</w:t>
      </w:r>
      <w:bookmarkEnd w:id="75"/>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按初赛总成绩对参加初赛的参赛队进行排名，</w:t>
      </w:r>
      <w:bookmarkStart w:id="76" w:name="_Hlk169852373"/>
      <w:proofErr w:type="gramStart"/>
      <w:r>
        <w:rPr>
          <w:bCs/>
          <w:color w:val="000000" w:themeColor="text1"/>
          <w:sz w:val="24"/>
        </w:rPr>
        <w:t>若参</w:t>
      </w:r>
      <w:proofErr w:type="gramEnd"/>
      <w:r>
        <w:rPr>
          <w:bCs/>
          <w:color w:val="000000" w:themeColor="text1"/>
          <w:sz w:val="24"/>
        </w:rPr>
        <w:t>赛队初赛总成绩相同，则按现场初赛成绩</w:t>
      </w:r>
      <w:r>
        <w:rPr>
          <w:rFonts w:eastAsia="宋体"/>
          <w:color w:val="000000" w:themeColor="text1"/>
          <w:sz w:val="24"/>
          <w:lang w:bidi="ar"/>
        </w:rPr>
        <w:t>得分</w:t>
      </w:r>
      <w:r>
        <w:rPr>
          <w:bCs/>
          <w:color w:val="000000" w:themeColor="text1"/>
          <w:sz w:val="24"/>
        </w:rPr>
        <w:t>高者优先排序，如</w:t>
      </w:r>
      <w:r>
        <w:rPr>
          <w:color w:val="000000" w:themeColor="text1"/>
          <w:sz w:val="24"/>
        </w:rPr>
        <w:t>仍旧</w:t>
      </w:r>
      <w:r>
        <w:rPr>
          <w:bCs/>
          <w:color w:val="000000" w:themeColor="text1"/>
          <w:sz w:val="24"/>
        </w:rPr>
        <w:t>无法区分排序，</w:t>
      </w:r>
      <w:r>
        <w:rPr>
          <w:rFonts w:eastAsia="宋体"/>
          <w:color w:val="000000" w:themeColor="text1"/>
          <w:sz w:val="24"/>
          <w:lang w:bidi="ar"/>
        </w:rPr>
        <w:t>按现场初赛期间所有轮次比赛完成救援目标总数多优先</w:t>
      </w:r>
      <w:bookmarkEnd w:id="76"/>
      <w:r>
        <w:rPr>
          <w:rFonts w:eastAsia="宋体"/>
          <w:color w:val="000000" w:themeColor="text1"/>
          <w:sz w:val="24"/>
          <w:lang w:bidi="ar"/>
        </w:rPr>
        <w:t>排序，如果仍旧不能区分名次顺序，则抽签决定。</w:t>
      </w:r>
    </w:p>
    <w:p w:rsidR="00AB06D5" w:rsidRDefault="00A25327">
      <w:pPr>
        <w:tabs>
          <w:tab w:val="left" w:pos="1620"/>
        </w:tabs>
        <w:spacing w:beforeLines="25" w:before="78" w:afterLines="25" w:after="78" w:line="300" w:lineRule="auto"/>
        <w:ind w:firstLineChars="200" w:firstLine="562"/>
        <w:rPr>
          <w:b/>
          <w:bCs/>
          <w:color w:val="000000" w:themeColor="text1"/>
          <w:sz w:val="28"/>
          <w:szCs w:val="28"/>
        </w:rPr>
      </w:pPr>
      <w:r>
        <w:rPr>
          <w:b/>
          <w:bCs/>
          <w:color w:val="000000" w:themeColor="text1"/>
          <w:sz w:val="28"/>
          <w:szCs w:val="28"/>
        </w:rPr>
        <w:t>2</w:t>
      </w:r>
      <w:r>
        <w:rPr>
          <w:b/>
          <w:bCs/>
          <w:color w:val="000000" w:themeColor="text1"/>
          <w:sz w:val="28"/>
          <w:szCs w:val="28"/>
        </w:rPr>
        <w:t>）决赛</w:t>
      </w:r>
    </w:p>
    <w:p w:rsidR="00AB06D5" w:rsidRDefault="00A25327">
      <w:pPr>
        <w:tabs>
          <w:tab w:val="left" w:pos="1620"/>
        </w:tabs>
        <w:spacing w:beforeLines="25" w:before="78" w:afterLines="25" w:after="78" w:line="300" w:lineRule="auto"/>
        <w:ind w:firstLineChars="100" w:firstLine="281"/>
        <w:rPr>
          <w:b/>
          <w:bCs/>
          <w:color w:val="000000" w:themeColor="text1"/>
          <w:sz w:val="28"/>
          <w:szCs w:val="28"/>
        </w:rPr>
      </w:pPr>
      <w:r>
        <w:rPr>
          <w:b/>
          <w:bCs/>
          <w:color w:val="000000" w:themeColor="text1"/>
          <w:sz w:val="28"/>
          <w:szCs w:val="28"/>
        </w:rPr>
        <w:t>（</w:t>
      </w:r>
      <w:r>
        <w:rPr>
          <w:b/>
          <w:bCs/>
          <w:color w:val="000000" w:themeColor="text1"/>
          <w:sz w:val="28"/>
          <w:szCs w:val="28"/>
        </w:rPr>
        <w:t>1</w:t>
      </w:r>
      <w:r>
        <w:rPr>
          <w:b/>
          <w:bCs/>
          <w:color w:val="000000" w:themeColor="text1"/>
          <w:sz w:val="28"/>
          <w:szCs w:val="28"/>
        </w:rPr>
        <w:t>）创新实践环节</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在规定时间内，各参赛队按照决赛现场发布的决赛任务命题，对救援机器人零部件进行设计及优化，并采用现场提供的装备和材料完成零部件加工和制作，替换原有的零部件安装在参赛作品上进行调试。对参赛队的技术能力、工程知识、诚信意识、协作意识等方面进行评价，给出该环节最终成绩。</w:t>
      </w:r>
      <w:proofErr w:type="gramStart"/>
      <w:r>
        <w:rPr>
          <w:rFonts w:eastAsia="宋体"/>
          <w:color w:val="000000" w:themeColor="text1"/>
          <w:sz w:val="24"/>
          <w:lang w:bidi="ar"/>
        </w:rPr>
        <w:t>若参</w:t>
      </w:r>
      <w:proofErr w:type="gramEnd"/>
      <w:r>
        <w:rPr>
          <w:rFonts w:eastAsia="宋体"/>
          <w:color w:val="000000" w:themeColor="text1"/>
          <w:sz w:val="24"/>
          <w:lang w:bidi="ar"/>
        </w:rPr>
        <w:t>赛队没有按规定完成相关零件的制作等任务，则取消后续比赛资格。</w:t>
      </w:r>
      <w:r>
        <w:rPr>
          <w:bCs/>
          <w:color w:val="000000" w:themeColor="text1"/>
          <w:sz w:val="24"/>
        </w:rPr>
        <w:t>未将新加工的规定零件用到参赛作品上完成后续相关赛程，</w:t>
      </w:r>
      <w:proofErr w:type="gramStart"/>
      <w:r>
        <w:rPr>
          <w:color w:val="000000" w:themeColor="text1"/>
          <w:sz w:val="24"/>
        </w:rPr>
        <w:t>则</w:t>
      </w:r>
      <w:r>
        <w:rPr>
          <w:rFonts w:eastAsia="宋体"/>
          <w:color w:val="000000" w:themeColor="text1"/>
          <w:sz w:val="24"/>
          <w:lang w:bidi="ar"/>
        </w:rPr>
        <w:t>相关</w:t>
      </w:r>
      <w:proofErr w:type="gramEnd"/>
      <w:r>
        <w:rPr>
          <w:rFonts w:eastAsia="宋体"/>
          <w:color w:val="000000" w:themeColor="text1"/>
          <w:sz w:val="24"/>
          <w:lang w:bidi="ar"/>
        </w:rPr>
        <w:t>零件制作的</w:t>
      </w:r>
      <w:r>
        <w:rPr>
          <w:color w:val="000000" w:themeColor="text1"/>
          <w:sz w:val="24"/>
        </w:rPr>
        <w:t>成绩为</w:t>
      </w:r>
      <w:r>
        <w:rPr>
          <w:color w:val="000000" w:themeColor="text1"/>
          <w:sz w:val="24"/>
        </w:rPr>
        <w:t>0</w:t>
      </w:r>
      <w:r>
        <w:rPr>
          <w:color w:val="000000" w:themeColor="text1"/>
          <w:sz w:val="24"/>
        </w:rPr>
        <w:t>，并</w:t>
      </w:r>
      <w:r>
        <w:rPr>
          <w:rFonts w:eastAsia="宋体"/>
          <w:color w:val="000000" w:themeColor="text1"/>
          <w:sz w:val="24"/>
          <w:lang w:bidi="ar"/>
        </w:rPr>
        <w:t>扣除参赛队决赛成绩的</w:t>
      </w:r>
      <w:r>
        <w:rPr>
          <w:rFonts w:eastAsia="宋体"/>
          <w:color w:val="000000" w:themeColor="text1"/>
          <w:sz w:val="24"/>
          <w:lang w:bidi="ar"/>
        </w:rPr>
        <w:t>50%</w:t>
      </w:r>
      <w:r>
        <w:rPr>
          <w:rFonts w:eastAsia="宋体"/>
          <w:color w:val="000000" w:themeColor="text1"/>
          <w:sz w:val="24"/>
          <w:lang w:bidi="ar"/>
        </w:rPr>
        <w:t>。</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自带拆装工具和调试工具等，有安全隐患的物品以及不允许带的物品不能带入创新实践环节现场，否则取消比赛资格。</w:t>
      </w:r>
      <w:r>
        <w:rPr>
          <w:rFonts w:eastAsia="宋体"/>
          <w:color w:val="000000" w:themeColor="text1"/>
          <w:sz w:val="24"/>
          <w:lang w:bidi="ar"/>
        </w:rPr>
        <w:t xml:space="preserve"> </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相关具体要求，参见后期发布的创新实践环节说明。</w:t>
      </w:r>
      <w:r>
        <w:rPr>
          <w:rFonts w:eastAsia="宋体"/>
          <w:color w:val="000000" w:themeColor="text1"/>
          <w:sz w:val="24"/>
          <w:lang w:bidi="ar"/>
        </w:rPr>
        <w:t xml:space="preserve"> </w:t>
      </w:r>
    </w:p>
    <w:p w:rsidR="00AB06D5" w:rsidRDefault="00A25327">
      <w:pPr>
        <w:tabs>
          <w:tab w:val="left" w:pos="1620"/>
        </w:tabs>
        <w:spacing w:beforeLines="25" w:before="78" w:afterLines="25" w:after="78" w:line="300" w:lineRule="auto"/>
        <w:ind w:firstLineChars="100" w:firstLine="281"/>
        <w:rPr>
          <w:b/>
          <w:bCs/>
          <w:color w:val="000000" w:themeColor="text1"/>
          <w:sz w:val="28"/>
          <w:szCs w:val="28"/>
        </w:rPr>
      </w:pPr>
      <w:r>
        <w:rPr>
          <w:b/>
          <w:bCs/>
          <w:color w:val="000000" w:themeColor="text1"/>
          <w:sz w:val="28"/>
          <w:szCs w:val="28"/>
        </w:rPr>
        <w:t>（</w:t>
      </w:r>
      <w:r>
        <w:rPr>
          <w:b/>
          <w:bCs/>
          <w:color w:val="000000" w:themeColor="text1"/>
          <w:sz w:val="28"/>
          <w:szCs w:val="28"/>
        </w:rPr>
        <w:t>2</w:t>
      </w:r>
      <w:r>
        <w:rPr>
          <w:b/>
          <w:bCs/>
          <w:color w:val="000000" w:themeColor="text1"/>
          <w:sz w:val="28"/>
          <w:szCs w:val="28"/>
        </w:rPr>
        <w:t>）现场决赛</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现场抽签决定各参赛队各场比赛的场地、赛位号和顺序及救援目标的颜色。</w:t>
      </w:r>
      <w:r>
        <w:rPr>
          <w:rFonts w:eastAsia="宋体"/>
          <w:color w:val="000000" w:themeColor="text1"/>
          <w:sz w:val="24"/>
          <w:lang w:bidi="ar"/>
        </w:rPr>
        <w:t xml:space="preserve"> </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bCs/>
          <w:color w:val="000000" w:themeColor="text1"/>
          <w:sz w:val="24"/>
        </w:rPr>
        <w:t>现场决赛</w:t>
      </w:r>
      <w:r>
        <w:rPr>
          <w:rFonts w:eastAsia="宋体"/>
          <w:color w:val="000000" w:themeColor="text1"/>
          <w:sz w:val="24"/>
          <w:lang w:bidi="ar"/>
        </w:rPr>
        <w:t>参照现场初赛</w:t>
      </w:r>
      <w:r>
        <w:rPr>
          <w:color w:val="000000" w:themeColor="text1"/>
          <w:sz w:val="24"/>
        </w:rPr>
        <w:t>流程</w:t>
      </w:r>
      <w:r>
        <w:rPr>
          <w:rFonts w:eastAsia="宋体"/>
          <w:color w:val="000000" w:themeColor="text1"/>
          <w:sz w:val="24"/>
          <w:lang w:bidi="ar"/>
        </w:rPr>
        <w:t>，</w:t>
      </w:r>
      <w:r>
        <w:rPr>
          <w:bCs/>
          <w:color w:val="000000" w:themeColor="text1"/>
          <w:sz w:val="24"/>
        </w:rPr>
        <w:t>各参赛队</w:t>
      </w:r>
      <w:r>
        <w:rPr>
          <w:rFonts w:eastAsia="宋体"/>
          <w:color w:val="000000" w:themeColor="text1"/>
          <w:sz w:val="24"/>
          <w:lang w:bidi="ar"/>
        </w:rPr>
        <w:t>按照现场发布的决赛任务完成救援目标转运任务。</w:t>
      </w:r>
    </w:p>
    <w:p w:rsidR="00AB06D5" w:rsidRDefault="00A25327">
      <w:pPr>
        <w:tabs>
          <w:tab w:val="left" w:pos="1620"/>
        </w:tabs>
        <w:spacing w:line="360" w:lineRule="auto"/>
        <w:ind w:leftChars="-1" w:left="-3" w:firstLineChars="200" w:firstLine="480"/>
        <w:rPr>
          <w:rFonts w:eastAsia="宋体"/>
          <w:color w:val="000000" w:themeColor="text1"/>
          <w:sz w:val="24"/>
          <w:lang w:bidi="ar"/>
        </w:rPr>
      </w:pPr>
      <w:r>
        <w:rPr>
          <w:rFonts w:eastAsia="宋体"/>
          <w:color w:val="000000" w:themeColor="text1"/>
          <w:sz w:val="24"/>
          <w:lang w:bidi="ar"/>
        </w:rPr>
        <w:t>按决赛总成绩对参加</w:t>
      </w:r>
      <w:r>
        <w:rPr>
          <w:color w:val="000000" w:themeColor="text1"/>
          <w:sz w:val="24"/>
        </w:rPr>
        <w:t>决赛</w:t>
      </w:r>
      <w:r>
        <w:rPr>
          <w:rFonts w:eastAsia="宋体"/>
          <w:color w:val="000000" w:themeColor="text1"/>
          <w:sz w:val="24"/>
          <w:lang w:bidi="ar"/>
        </w:rPr>
        <w:t>的参赛队进行排名，</w:t>
      </w:r>
      <w:bookmarkStart w:id="77" w:name="_Hlk169852464"/>
      <w:proofErr w:type="gramStart"/>
      <w:r>
        <w:rPr>
          <w:rFonts w:eastAsia="宋体"/>
          <w:color w:val="000000" w:themeColor="text1"/>
          <w:sz w:val="24"/>
          <w:lang w:bidi="ar"/>
        </w:rPr>
        <w:t>若</w:t>
      </w:r>
      <w:bookmarkStart w:id="78" w:name="_Hlk169852436"/>
      <w:r>
        <w:rPr>
          <w:rFonts w:eastAsia="宋体"/>
          <w:color w:val="000000" w:themeColor="text1"/>
          <w:sz w:val="24"/>
          <w:lang w:bidi="ar"/>
        </w:rPr>
        <w:t>参</w:t>
      </w:r>
      <w:proofErr w:type="gramEnd"/>
      <w:r>
        <w:rPr>
          <w:rFonts w:eastAsia="宋体"/>
          <w:color w:val="000000" w:themeColor="text1"/>
          <w:sz w:val="24"/>
          <w:lang w:bidi="ar"/>
        </w:rPr>
        <w:t>赛队决赛总成绩相同，则按现场决赛成绩得分高者优先</w:t>
      </w:r>
      <w:bookmarkEnd w:id="78"/>
      <w:r>
        <w:rPr>
          <w:rFonts w:eastAsia="宋体"/>
          <w:color w:val="000000" w:themeColor="text1"/>
          <w:sz w:val="24"/>
          <w:lang w:bidi="ar"/>
        </w:rPr>
        <w:t>排序，如仍旧无法区分排序，按完成救援目标数多优先</w:t>
      </w:r>
      <w:bookmarkEnd w:id="77"/>
      <w:r>
        <w:rPr>
          <w:rFonts w:eastAsia="宋体"/>
          <w:color w:val="000000" w:themeColor="text1"/>
          <w:sz w:val="24"/>
          <w:lang w:bidi="ar"/>
        </w:rPr>
        <w:t>排序，如仍旧无法区分排序，则抽签决定。</w:t>
      </w:r>
    </w:p>
    <w:bookmarkEnd w:id="64"/>
    <w:p w:rsidR="00AB06D5" w:rsidRDefault="00A25327">
      <w:pPr>
        <w:tabs>
          <w:tab w:val="left" w:pos="1620"/>
        </w:tabs>
        <w:spacing w:line="360" w:lineRule="auto"/>
        <w:ind w:leftChars="-1" w:left="-3" w:firstLineChars="200" w:firstLine="480"/>
        <w:rPr>
          <w:color w:val="000000" w:themeColor="text1"/>
        </w:rPr>
      </w:pPr>
      <w:r>
        <w:rPr>
          <w:bCs/>
          <w:color w:val="000000" w:themeColor="text1"/>
          <w:sz w:val="24"/>
        </w:rPr>
        <w:lastRenderedPageBreak/>
        <w:t>智能</w:t>
      </w:r>
      <w:r>
        <w:rPr>
          <w:bCs/>
          <w:color w:val="000000" w:themeColor="text1"/>
          <w:sz w:val="24"/>
        </w:rPr>
        <w:t>+</w:t>
      </w:r>
      <w:r>
        <w:rPr>
          <w:bCs/>
          <w:color w:val="000000" w:themeColor="text1"/>
          <w:sz w:val="24"/>
        </w:rPr>
        <w:t>赛道有关命题与运行</w:t>
      </w:r>
      <w:r>
        <w:rPr>
          <w:rFonts w:hint="eastAsia"/>
          <w:bCs/>
          <w:sz w:val="24"/>
        </w:rPr>
        <w:t>具体</w:t>
      </w:r>
      <w:r>
        <w:rPr>
          <w:bCs/>
          <w:sz w:val="24"/>
        </w:rPr>
        <w:t>事宜</w:t>
      </w:r>
      <w:r>
        <w:rPr>
          <w:rFonts w:hint="eastAsia"/>
          <w:bCs/>
          <w:sz w:val="24"/>
        </w:rPr>
        <w:t>请参考国赛相关文件</w:t>
      </w:r>
      <w:r>
        <w:rPr>
          <w:bCs/>
          <w:sz w:val="24"/>
        </w:rPr>
        <w:t>。</w:t>
      </w:r>
    </w:p>
    <w:p w:rsidR="00AB06D5" w:rsidRDefault="00AB06D5">
      <w:pPr>
        <w:widowControl/>
        <w:jc w:val="left"/>
        <w:rPr>
          <w:color w:val="000000" w:themeColor="text1"/>
        </w:rPr>
      </w:pPr>
    </w:p>
    <w:p w:rsidR="00AB06D5" w:rsidRDefault="00A25327">
      <w:pPr>
        <w:pStyle w:val="1"/>
        <w:spacing w:before="240" w:after="120" w:line="360" w:lineRule="auto"/>
        <w:jc w:val="center"/>
        <w:rPr>
          <w:rFonts w:eastAsia="微软雅黑"/>
          <w:sz w:val="32"/>
          <w:szCs w:val="32"/>
        </w:rPr>
      </w:pPr>
      <w:r>
        <w:rPr>
          <w:rFonts w:eastAsia="微软雅黑"/>
          <w:sz w:val="32"/>
          <w:szCs w:val="32"/>
        </w:rPr>
        <w:t>第三部分</w:t>
      </w:r>
      <w:r>
        <w:rPr>
          <w:rFonts w:eastAsia="微软雅黑"/>
          <w:sz w:val="32"/>
          <w:szCs w:val="32"/>
        </w:rPr>
        <w:t xml:space="preserve"> </w:t>
      </w:r>
      <w:r>
        <w:rPr>
          <w:rFonts w:eastAsia="微软雅黑"/>
          <w:sz w:val="32"/>
          <w:szCs w:val="32"/>
        </w:rPr>
        <w:t>虚拟仿真赛道</w:t>
      </w:r>
    </w:p>
    <w:p w:rsidR="00AB06D5" w:rsidRDefault="00A25327">
      <w:pPr>
        <w:pStyle w:val="2"/>
        <w:spacing w:before="120" w:after="120" w:line="240" w:lineRule="auto"/>
        <w:ind w:firstLineChars="200" w:firstLine="600"/>
        <w:rPr>
          <w:rFonts w:ascii="Times New Roman" w:eastAsia="微软雅黑" w:hAnsi="Times New Roman" w:cs="Times New Roman"/>
          <w:b w:val="0"/>
          <w:sz w:val="30"/>
          <w:szCs w:val="30"/>
        </w:rPr>
      </w:pPr>
      <w:r>
        <w:rPr>
          <w:rFonts w:ascii="Times New Roman" w:eastAsia="微软雅黑" w:hAnsi="Times New Roman" w:cs="Times New Roman"/>
          <w:b w:val="0"/>
          <w:sz w:val="30"/>
          <w:szCs w:val="30"/>
        </w:rPr>
        <w:t>一、飞行器设计仿真赛项</w:t>
      </w:r>
    </w:p>
    <w:p w:rsidR="00AB06D5" w:rsidRDefault="00A25327">
      <w:pPr>
        <w:spacing w:line="360" w:lineRule="auto"/>
        <w:ind w:firstLineChars="200" w:firstLine="480"/>
        <w:rPr>
          <w:rFonts w:eastAsia="宋体"/>
          <w:sz w:val="24"/>
        </w:rPr>
      </w:pPr>
      <w:r>
        <w:rPr>
          <w:rFonts w:eastAsia="宋体"/>
          <w:sz w:val="24"/>
        </w:rPr>
        <w:t>该赛项围绕智造强国目标，突出</w:t>
      </w:r>
      <w:r>
        <w:rPr>
          <w:rFonts w:eastAsia="宋体"/>
          <w:sz w:val="24"/>
        </w:rPr>
        <w:t>“</w:t>
      </w:r>
      <w:r>
        <w:rPr>
          <w:rFonts w:eastAsia="宋体"/>
          <w:sz w:val="24"/>
        </w:rPr>
        <w:t>面向国家重大需求的飞行器设计与运用探索</w:t>
      </w:r>
      <w:r>
        <w:rPr>
          <w:rFonts w:eastAsia="宋体"/>
          <w:sz w:val="24"/>
        </w:rPr>
        <w:t>”</w:t>
      </w:r>
      <w:r>
        <w:rPr>
          <w:rFonts w:eastAsia="宋体"/>
          <w:sz w:val="24"/>
        </w:rPr>
        <w:t>，充分注重联合高校、航空航天工业部门、需求与运用部门等单位共同参与，实现产教融合协同育人。</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1. </w:t>
      </w:r>
      <w:r>
        <w:rPr>
          <w:rFonts w:eastAsia="黑体"/>
          <w:bCs/>
          <w:color w:val="000000" w:themeColor="text1"/>
          <w:sz w:val="28"/>
          <w:szCs w:val="28"/>
        </w:rPr>
        <w:t>对参赛作品</w:t>
      </w:r>
      <w:r>
        <w:rPr>
          <w:rFonts w:eastAsia="黑体"/>
          <w:bCs/>
          <w:color w:val="000000" w:themeColor="text1"/>
          <w:sz w:val="28"/>
          <w:szCs w:val="28"/>
        </w:rPr>
        <w:t>/</w:t>
      </w:r>
      <w:r>
        <w:rPr>
          <w:rFonts w:eastAsia="黑体"/>
          <w:bCs/>
          <w:color w:val="000000" w:themeColor="text1"/>
          <w:sz w:val="28"/>
          <w:szCs w:val="28"/>
        </w:rPr>
        <w:t>内容的要求</w:t>
      </w:r>
    </w:p>
    <w:p w:rsidR="00AB06D5" w:rsidRDefault="00A25327">
      <w:pPr>
        <w:spacing w:line="360" w:lineRule="auto"/>
        <w:ind w:firstLineChars="200" w:firstLine="480"/>
        <w:rPr>
          <w:rFonts w:eastAsia="宋体"/>
          <w:sz w:val="24"/>
        </w:rPr>
      </w:pPr>
      <w:r>
        <w:rPr>
          <w:rFonts w:eastAsia="宋体"/>
          <w:sz w:val="24"/>
        </w:rPr>
        <w:t>该赛项包括</w:t>
      </w:r>
      <w:r>
        <w:rPr>
          <w:rFonts w:eastAsia="宋体"/>
          <w:sz w:val="24"/>
        </w:rPr>
        <w:t>“</w:t>
      </w:r>
      <w:r>
        <w:rPr>
          <w:rFonts w:eastAsia="宋体"/>
          <w:sz w:val="24"/>
        </w:rPr>
        <w:t>航空救援</w:t>
      </w:r>
      <w:r>
        <w:rPr>
          <w:rFonts w:eastAsia="宋体"/>
          <w:sz w:val="24"/>
        </w:rPr>
        <w:t>”</w:t>
      </w:r>
      <w:r>
        <w:rPr>
          <w:rFonts w:eastAsia="宋体"/>
          <w:sz w:val="24"/>
        </w:rPr>
        <w:t>和</w:t>
      </w:r>
      <w:r>
        <w:rPr>
          <w:rFonts w:eastAsia="宋体"/>
          <w:sz w:val="24"/>
        </w:rPr>
        <w:t>“</w:t>
      </w:r>
      <w:r>
        <w:rPr>
          <w:rFonts w:eastAsia="宋体"/>
          <w:sz w:val="24"/>
        </w:rPr>
        <w:t>协同对抗</w:t>
      </w:r>
      <w:r>
        <w:rPr>
          <w:rFonts w:eastAsia="宋体"/>
          <w:sz w:val="24"/>
        </w:rPr>
        <w:t>”</w:t>
      </w:r>
      <w:r>
        <w:rPr>
          <w:rFonts w:eastAsia="宋体"/>
          <w:sz w:val="24"/>
        </w:rPr>
        <w:t>两个任务，参赛队总成绩由两个任务的加权成绩获得</w:t>
      </w:r>
      <w:r>
        <w:rPr>
          <w:rFonts w:eastAsia="宋体"/>
          <w:sz w:val="24"/>
        </w:rPr>
        <w:t>,</w:t>
      </w:r>
      <w:r>
        <w:rPr>
          <w:rFonts w:eastAsia="宋体"/>
          <w:sz w:val="24"/>
        </w:rPr>
        <w:t>采用百分制计算方式</w:t>
      </w:r>
      <w:r>
        <w:rPr>
          <w:rFonts w:eastAsia="宋体"/>
          <w:sz w:val="24"/>
        </w:rPr>
        <w:t>,“</w:t>
      </w:r>
      <w:r>
        <w:rPr>
          <w:rFonts w:eastAsia="宋体"/>
          <w:sz w:val="24"/>
        </w:rPr>
        <w:t>航空救援</w:t>
      </w:r>
      <w:r>
        <w:rPr>
          <w:rFonts w:eastAsia="宋体"/>
          <w:sz w:val="24"/>
        </w:rPr>
        <w:t>”</w:t>
      </w:r>
      <w:r>
        <w:rPr>
          <w:rFonts w:eastAsia="宋体"/>
          <w:sz w:val="24"/>
        </w:rPr>
        <w:t>任务成绩占</w:t>
      </w:r>
      <w:r>
        <w:rPr>
          <w:rFonts w:eastAsia="宋体"/>
          <w:sz w:val="24"/>
        </w:rPr>
        <w:t>50%</w:t>
      </w:r>
      <w:r>
        <w:rPr>
          <w:rFonts w:eastAsia="宋体"/>
          <w:sz w:val="24"/>
        </w:rPr>
        <w:t>、</w:t>
      </w:r>
      <w:r>
        <w:rPr>
          <w:rFonts w:eastAsia="宋体"/>
          <w:sz w:val="24"/>
        </w:rPr>
        <w:t>“</w:t>
      </w:r>
      <w:r>
        <w:rPr>
          <w:rFonts w:eastAsia="宋体"/>
          <w:sz w:val="24"/>
        </w:rPr>
        <w:t>协同对抗</w:t>
      </w:r>
      <w:r>
        <w:rPr>
          <w:rFonts w:eastAsia="宋体"/>
          <w:sz w:val="24"/>
        </w:rPr>
        <w:t>”</w:t>
      </w:r>
      <w:r>
        <w:rPr>
          <w:rFonts w:eastAsia="宋体"/>
          <w:sz w:val="24"/>
        </w:rPr>
        <w:t>任务成绩占</w:t>
      </w:r>
      <w:r>
        <w:rPr>
          <w:rFonts w:eastAsia="宋体"/>
          <w:sz w:val="24"/>
        </w:rPr>
        <w:t>50%</w:t>
      </w:r>
      <w:r>
        <w:rPr>
          <w:rFonts w:eastAsia="宋体"/>
          <w:sz w:val="24"/>
        </w:rPr>
        <w:t>。</w:t>
      </w:r>
    </w:p>
    <w:p w:rsidR="00AB06D5" w:rsidRDefault="00A25327">
      <w:pPr>
        <w:spacing w:line="360" w:lineRule="auto"/>
        <w:jc w:val="center"/>
        <w:rPr>
          <w:rFonts w:eastAsia="宋体"/>
          <w:sz w:val="24"/>
        </w:rPr>
      </w:pPr>
      <w:r>
        <w:rPr>
          <w:rFonts w:eastAsia="宋体"/>
          <w:sz w:val="24"/>
        </w:rPr>
        <w:t>总成绩</w:t>
      </w:r>
      <w:r>
        <w:rPr>
          <w:rFonts w:eastAsia="宋体"/>
          <w:sz w:val="24"/>
        </w:rPr>
        <w:t>=</w:t>
      </w:r>
      <w:r>
        <w:rPr>
          <w:rFonts w:eastAsia="宋体"/>
          <w:sz w:val="24"/>
        </w:rPr>
        <w:t>航空救援任务成绩</w:t>
      </w:r>
      <w:r>
        <w:rPr>
          <w:rFonts w:eastAsia="宋体"/>
          <w:sz w:val="24"/>
        </w:rPr>
        <w:t>×50%+</w:t>
      </w:r>
      <w:r>
        <w:rPr>
          <w:rFonts w:eastAsia="宋体"/>
          <w:sz w:val="24"/>
        </w:rPr>
        <w:t>协同对抗任务成绩</w:t>
      </w:r>
      <w:r>
        <w:rPr>
          <w:rFonts w:eastAsia="宋体"/>
          <w:sz w:val="24"/>
        </w:rPr>
        <w:t>×50%</w:t>
      </w:r>
    </w:p>
    <w:p w:rsidR="00AB06D5" w:rsidRDefault="00A25327">
      <w:pPr>
        <w:spacing w:line="360" w:lineRule="auto"/>
        <w:ind w:firstLineChars="200" w:firstLine="480"/>
        <w:rPr>
          <w:rFonts w:eastAsia="宋体"/>
          <w:sz w:val="24"/>
        </w:rPr>
      </w:pPr>
      <w:r>
        <w:rPr>
          <w:rFonts w:eastAsia="宋体"/>
          <w:sz w:val="24"/>
        </w:rPr>
        <w:t>根据两个任务的总成绩确定参赛队名次，得分高者为优胜。出现总成绩相同的情况下，用时短者为优胜。</w:t>
      </w:r>
    </w:p>
    <w:p w:rsidR="00AB06D5" w:rsidRDefault="00A25327" w:rsidP="0000521A">
      <w:pPr>
        <w:spacing w:line="360" w:lineRule="auto"/>
        <w:ind w:firstLineChars="200" w:firstLine="482"/>
        <w:jc w:val="left"/>
        <w:rPr>
          <w:rFonts w:eastAsia="宋体"/>
          <w:b/>
          <w:bCs/>
          <w:sz w:val="24"/>
        </w:rPr>
      </w:pPr>
      <w:r>
        <w:rPr>
          <w:rFonts w:eastAsia="宋体"/>
          <w:b/>
          <w:bCs/>
          <w:sz w:val="24"/>
        </w:rPr>
        <w:t>任务</w:t>
      </w:r>
      <w:r>
        <w:rPr>
          <w:rFonts w:eastAsia="宋体"/>
          <w:b/>
          <w:bCs/>
          <w:sz w:val="24"/>
        </w:rPr>
        <w:t>1</w:t>
      </w:r>
      <w:r>
        <w:rPr>
          <w:rFonts w:eastAsia="宋体"/>
          <w:b/>
          <w:bCs/>
          <w:sz w:val="24"/>
        </w:rPr>
        <w:t>：航空救援</w:t>
      </w:r>
    </w:p>
    <w:p w:rsidR="00AB06D5" w:rsidRDefault="00A25327">
      <w:pPr>
        <w:spacing w:line="360" w:lineRule="auto"/>
        <w:ind w:firstLineChars="200" w:firstLine="480"/>
        <w:rPr>
          <w:rFonts w:eastAsia="宋体"/>
          <w:sz w:val="24"/>
        </w:rPr>
      </w:pPr>
      <w:r>
        <w:rPr>
          <w:rFonts w:eastAsia="宋体"/>
          <w:sz w:val="24"/>
        </w:rPr>
        <w:t>基于假想的典型航空应急救援虚拟任务场景</w:t>
      </w:r>
      <w:r>
        <w:rPr>
          <w:rFonts w:eastAsia="宋体" w:hint="eastAsia"/>
          <w:sz w:val="24"/>
        </w:rPr>
        <w:t>（图</w:t>
      </w:r>
      <w:r>
        <w:rPr>
          <w:rFonts w:eastAsia="宋体" w:hint="eastAsia"/>
          <w:sz w:val="24"/>
        </w:rPr>
        <w:t>3-1</w:t>
      </w:r>
      <w:r>
        <w:rPr>
          <w:rFonts w:eastAsia="宋体" w:hint="eastAsia"/>
          <w:sz w:val="24"/>
        </w:rPr>
        <w:t>）</w:t>
      </w:r>
      <w:r>
        <w:rPr>
          <w:rFonts w:eastAsia="宋体"/>
          <w:sz w:val="24"/>
        </w:rPr>
        <w:t>，参赛队以航空救援队的身份，面对多种险情需求，完成救援任务。每个参赛队需要派出</w:t>
      </w:r>
      <w:r>
        <w:rPr>
          <w:rFonts w:eastAsia="宋体"/>
          <w:sz w:val="24"/>
        </w:rPr>
        <w:t>3</w:t>
      </w:r>
      <w:r>
        <w:rPr>
          <w:rFonts w:eastAsia="宋体"/>
          <w:sz w:val="24"/>
        </w:rPr>
        <w:t>名队员操作系统，包括</w:t>
      </w:r>
      <w:r>
        <w:rPr>
          <w:rFonts w:eastAsia="宋体"/>
          <w:sz w:val="24"/>
        </w:rPr>
        <w:t>1</w:t>
      </w:r>
      <w:r>
        <w:rPr>
          <w:rFonts w:eastAsia="宋体"/>
          <w:sz w:val="24"/>
        </w:rPr>
        <w:t>名指挥员和</w:t>
      </w:r>
      <w:r>
        <w:rPr>
          <w:rFonts w:eastAsia="宋体"/>
          <w:sz w:val="24"/>
        </w:rPr>
        <w:t>2</w:t>
      </w:r>
      <w:r>
        <w:rPr>
          <w:rFonts w:eastAsia="宋体"/>
          <w:sz w:val="24"/>
        </w:rPr>
        <w:t>名飞行员，指挥员选择指挥中心，</w:t>
      </w:r>
      <w:r>
        <w:rPr>
          <w:rFonts w:eastAsia="宋体"/>
          <w:sz w:val="24"/>
        </w:rPr>
        <w:t>2</w:t>
      </w:r>
      <w:r>
        <w:rPr>
          <w:rFonts w:eastAsia="宋体"/>
          <w:sz w:val="24"/>
        </w:rPr>
        <w:t>名飞行员各选择</w:t>
      </w:r>
      <w:r>
        <w:rPr>
          <w:rFonts w:eastAsia="宋体"/>
          <w:sz w:val="24"/>
        </w:rPr>
        <w:t>1</w:t>
      </w:r>
      <w:r>
        <w:rPr>
          <w:rFonts w:eastAsia="宋体"/>
          <w:sz w:val="24"/>
        </w:rPr>
        <w:t>架救援飞行器，随后进入同一任务场景，指挥员拥有救援指挥中心全局态势视角，可以通过标记的方式进行任务规划，并能将规划标记同步给飞行员，飞行员以第一人称视角操控飞行器进行航空救援任务，每局救援任务结束后，系统自动生成参赛队的任务效能值。</w:t>
      </w:r>
    </w:p>
    <w:p w:rsidR="00AB06D5" w:rsidRDefault="00A25327">
      <w:pPr>
        <w:spacing w:line="360" w:lineRule="auto"/>
        <w:ind w:firstLineChars="200" w:firstLine="480"/>
        <w:rPr>
          <w:rFonts w:eastAsia="宋体"/>
          <w:sz w:val="24"/>
        </w:rPr>
      </w:pPr>
      <w:r>
        <w:rPr>
          <w:rFonts w:eastAsia="宋体"/>
          <w:sz w:val="24"/>
        </w:rPr>
        <w:t>参赛队可根据竞赛时间要求，在系统中进行多次仿真。系统自主选择最佳结果作为该任务的成绩。</w:t>
      </w:r>
    </w:p>
    <w:p w:rsidR="00AB06D5" w:rsidRDefault="00A25327">
      <w:pPr>
        <w:spacing w:line="360" w:lineRule="auto"/>
        <w:jc w:val="center"/>
        <w:rPr>
          <w:rFonts w:eastAsia="宋体"/>
          <w:sz w:val="24"/>
        </w:rPr>
      </w:pPr>
      <w:r>
        <w:rPr>
          <w:noProof/>
        </w:rPr>
        <w:drawing>
          <wp:inline distT="0" distB="0" distL="0" distR="0">
            <wp:extent cx="2306955" cy="1295400"/>
            <wp:effectExtent l="0" t="0" r="17145" b="0"/>
            <wp:docPr id="35" name="图片 35" descr="C:\Users\ADMINI~1\AppData\Local\Temp\ksohtml5273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ksohtml52732\wps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317557" cy="1301877"/>
                    </a:xfrm>
                    <a:prstGeom prst="rect">
                      <a:avLst/>
                    </a:prstGeom>
                    <a:noFill/>
                    <a:ln>
                      <a:noFill/>
                    </a:ln>
                  </pic:spPr>
                </pic:pic>
              </a:graphicData>
            </a:graphic>
          </wp:inline>
        </w:drawing>
      </w:r>
      <w:r>
        <w:rPr>
          <w:rFonts w:eastAsia="宋体" w:hint="eastAsia"/>
          <w:sz w:val="24"/>
        </w:rPr>
        <w:t xml:space="preserve"> </w:t>
      </w:r>
      <w:r>
        <w:rPr>
          <w:rFonts w:eastAsia="宋体"/>
          <w:sz w:val="24"/>
        </w:rPr>
        <w:t xml:space="preserve"> </w:t>
      </w:r>
      <w:r>
        <w:rPr>
          <w:noProof/>
        </w:rPr>
        <w:drawing>
          <wp:inline distT="0" distB="0" distL="0" distR="0">
            <wp:extent cx="2292985" cy="1287780"/>
            <wp:effectExtent l="0" t="0" r="12065" b="7620"/>
            <wp:docPr id="34" name="图片 34" descr="C:\Users\ADMINI~1\AppData\Local\Temp\ksohtml5273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1\AppData\Local\Temp\ksohtml52732\wps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07895" cy="1296449"/>
                    </a:xfrm>
                    <a:prstGeom prst="rect">
                      <a:avLst/>
                    </a:prstGeom>
                    <a:noFill/>
                    <a:ln>
                      <a:noFill/>
                    </a:ln>
                  </pic:spPr>
                </pic:pic>
              </a:graphicData>
            </a:graphic>
          </wp:inline>
        </w:drawing>
      </w:r>
    </w:p>
    <w:p w:rsidR="00AB06D5" w:rsidRDefault="00A25327">
      <w:pPr>
        <w:adjustRightInd w:val="0"/>
        <w:snapToGrid w:val="0"/>
        <w:spacing w:beforeLines="50" w:before="156" w:line="360" w:lineRule="auto"/>
        <w:jc w:val="center"/>
        <w:rPr>
          <w:rFonts w:eastAsia="宋体"/>
          <w:bCs/>
          <w:szCs w:val="21"/>
        </w:rPr>
      </w:pPr>
      <w:r>
        <w:rPr>
          <w:rFonts w:eastAsia="宋体"/>
          <w:bCs/>
        </w:rPr>
        <w:lastRenderedPageBreak/>
        <w:t>图</w:t>
      </w:r>
      <w:r>
        <w:rPr>
          <w:rFonts w:eastAsia="宋体"/>
          <w:bCs/>
        </w:rPr>
        <w:t xml:space="preserve"> </w:t>
      </w:r>
      <w:r>
        <w:rPr>
          <w:rFonts w:eastAsia="宋体" w:hint="eastAsia"/>
          <w:bCs/>
        </w:rPr>
        <w:t>3-</w:t>
      </w:r>
      <w:r>
        <w:rPr>
          <w:rFonts w:eastAsia="宋体"/>
          <w:bCs/>
        </w:rPr>
        <w:t xml:space="preserve">1 </w:t>
      </w:r>
      <w:r>
        <w:rPr>
          <w:rFonts w:eastAsia="宋体"/>
          <w:bCs/>
        </w:rPr>
        <w:t>航空救援任务</w:t>
      </w:r>
    </w:p>
    <w:p w:rsidR="00AB06D5" w:rsidRDefault="00A25327" w:rsidP="0000521A">
      <w:pPr>
        <w:spacing w:line="360" w:lineRule="auto"/>
        <w:ind w:firstLineChars="200" w:firstLine="482"/>
        <w:jc w:val="left"/>
        <w:rPr>
          <w:rFonts w:eastAsia="宋体"/>
          <w:b/>
          <w:bCs/>
          <w:sz w:val="24"/>
        </w:rPr>
      </w:pPr>
      <w:r>
        <w:rPr>
          <w:rFonts w:eastAsia="宋体"/>
          <w:b/>
          <w:bCs/>
          <w:sz w:val="24"/>
        </w:rPr>
        <w:t>任务</w:t>
      </w:r>
      <w:r>
        <w:rPr>
          <w:rFonts w:eastAsia="宋体"/>
          <w:b/>
          <w:bCs/>
          <w:sz w:val="24"/>
        </w:rPr>
        <w:t>2</w:t>
      </w:r>
      <w:r>
        <w:rPr>
          <w:rFonts w:eastAsia="宋体"/>
          <w:b/>
          <w:bCs/>
          <w:sz w:val="24"/>
        </w:rPr>
        <w:t>：协同对抗</w:t>
      </w:r>
    </w:p>
    <w:p w:rsidR="00AB06D5" w:rsidRDefault="00A25327">
      <w:pPr>
        <w:spacing w:line="360" w:lineRule="auto"/>
        <w:ind w:firstLineChars="200" w:firstLine="480"/>
        <w:rPr>
          <w:rFonts w:eastAsia="宋体"/>
          <w:sz w:val="24"/>
        </w:rPr>
      </w:pPr>
      <w:r>
        <w:rPr>
          <w:rFonts w:eastAsia="宋体"/>
          <w:sz w:val="24"/>
        </w:rPr>
        <w:t>基于假想的典型红蓝双方对抗虚拟任务场景（对空任务和对地任务</w:t>
      </w:r>
      <w:r>
        <w:rPr>
          <w:rFonts w:eastAsia="宋体" w:hint="eastAsia"/>
          <w:sz w:val="24"/>
        </w:rPr>
        <w:t>，图</w:t>
      </w:r>
      <w:r>
        <w:rPr>
          <w:rFonts w:eastAsia="宋体" w:hint="eastAsia"/>
          <w:sz w:val="24"/>
        </w:rPr>
        <w:t>3-2</w:t>
      </w:r>
      <w:r>
        <w:rPr>
          <w:rFonts w:eastAsia="宋体"/>
          <w:sz w:val="24"/>
        </w:rPr>
        <w:t>），完成</w:t>
      </w:r>
      <w:r>
        <w:rPr>
          <w:rFonts w:eastAsia="宋体"/>
          <w:sz w:val="24"/>
        </w:rPr>
        <w:t>“</w:t>
      </w:r>
      <w:r>
        <w:rPr>
          <w:rFonts w:eastAsia="宋体"/>
          <w:sz w:val="24"/>
        </w:rPr>
        <w:t>人</w:t>
      </w:r>
      <w:r>
        <w:rPr>
          <w:rFonts w:eastAsia="宋体"/>
          <w:sz w:val="24"/>
        </w:rPr>
        <w:t>-</w:t>
      </w:r>
      <w:r>
        <w:rPr>
          <w:rFonts w:eastAsia="宋体"/>
          <w:sz w:val="24"/>
        </w:rPr>
        <w:t>机</w:t>
      </w:r>
      <w:r>
        <w:rPr>
          <w:rFonts w:eastAsia="宋体"/>
          <w:sz w:val="24"/>
        </w:rPr>
        <w:t>”</w:t>
      </w:r>
      <w:r>
        <w:rPr>
          <w:rFonts w:eastAsia="宋体"/>
          <w:sz w:val="24"/>
        </w:rPr>
        <w:t>对抗的任务。每个参赛队需要派出</w:t>
      </w:r>
      <w:r>
        <w:rPr>
          <w:rFonts w:eastAsia="宋体"/>
          <w:sz w:val="24"/>
        </w:rPr>
        <w:t>2</w:t>
      </w:r>
      <w:r>
        <w:rPr>
          <w:rFonts w:eastAsia="宋体"/>
          <w:sz w:val="24"/>
        </w:rPr>
        <w:t>名队员操作系统，</w:t>
      </w:r>
      <w:r>
        <w:rPr>
          <w:rFonts w:eastAsia="宋体"/>
          <w:sz w:val="24"/>
        </w:rPr>
        <w:t>2</w:t>
      </w:r>
      <w:r>
        <w:rPr>
          <w:rFonts w:eastAsia="宋体"/>
          <w:sz w:val="24"/>
        </w:rPr>
        <w:t>名队员各选择</w:t>
      </w:r>
      <w:r>
        <w:rPr>
          <w:rFonts w:eastAsia="宋体"/>
          <w:sz w:val="24"/>
        </w:rPr>
        <w:t>1</w:t>
      </w:r>
      <w:r>
        <w:rPr>
          <w:rFonts w:eastAsia="宋体"/>
          <w:sz w:val="24"/>
        </w:rPr>
        <w:t>架概念飞行器，并调整其武器参数，随后进入同一任务场景，以第一人称视角操控飞行器进行协同对抗任务，每局对抗任务结束后，系统自动生成参赛队的任务效能值。</w:t>
      </w:r>
    </w:p>
    <w:p w:rsidR="00AB06D5" w:rsidRDefault="00A25327">
      <w:pPr>
        <w:spacing w:line="360" w:lineRule="auto"/>
        <w:ind w:firstLineChars="200" w:firstLine="480"/>
        <w:rPr>
          <w:rFonts w:eastAsia="宋体"/>
          <w:sz w:val="24"/>
        </w:rPr>
      </w:pPr>
      <w:r>
        <w:rPr>
          <w:rFonts w:eastAsia="宋体"/>
          <w:sz w:val="24"/>
        </w:rPr>
        <w:t>参赛队可根据竞赛时间要求，在系统中进行多次仿真。系统自主选择最佳结果作为该任务的成绩。</w:t>
      </w:r>
    </w:p>
    <w:p w:rsidR="00AB06D5" w:rsidRDefault="00A25327">
      <w:pPr>
        <w:spacing w:line="360" w:lineRule="auto"/>
        <w:jc w:val="center"/>
        <w:rPr>
          <w:rFonts w:eastAsia="宋体"/>
          <w:sz w:val="24"/>
        </w:rPr>
      </w:pPr>
      <w:r>
        <w:rPr>
          <w:noProof/>
        </w:rPr>
        <w:drawing>
          <wp:inline distT="0" distB="0" distL="0" distR="0">
            <wp:extent cx="2616200" cy="1447165"/>
            <wp:effectExtent l="0" t="0" r="12700" b="635"/>
            <wp:docPr id="33" name="图片 33" descr="C:\Users\ADMINI~1\AppData\Local\Temp\ksohtml5273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ksohtml52732\wps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616200" cy="1447165"/>
                    </a:xfrm>
                    <a:prstGeom prst="rect">
                      <a:avLst/>
                    </a:prstGeom>
                    <a:noFill/>
                    <a:ln>
                      <a:noFill/>
                    </a:ln>
                  </pic:spPr>
                </pic:pic>
              </a:graphicData>
            </a:graphic>
          </wp:inline>
        </w:drawing>
      </w:r>
      <w:r>
        <w:rPr>
          <w:noProof/>
        </w:rPr>
        <w:drawing>
          <wp:inline distT="0" distB="0" distL="0" distR="0">
            <wp:extent cx="2576195" cy="1447165"/>
            <wp:effectExtent l="0" t="0" r="14605" b="635"/>
            <wp:docPr id="32" name="图片 32" descr="C:\Users\ADMINI~1\AppData\Local\Temp\ksohtml5273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1\AppData\Local\Temp\ksohtml52732\wps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576195" cy="1447165"/>
                    </a:xfrm>
                    <a:prstGeom prst="rect">
                      <a:avLst/>
                    </a:prstGeom>
                    <a:noFill/>
                    <a:ln>
                      <a:noFill/>
                    </a:ln>
                  </pic:spPr>
                </pic:pic>
              </a:graphicData>
            </a:graphic>
          </wp:inline>
        </w:drawing>
      </w:r>
      <w:r>
        <w:rPr>
          <w:rFonts w:eastAsia="宋体"/>
          <w:sz w:val="24"/>
        </w:rPr>
        <w:t xml:space="preserve"> </w:t>
      </w:r>
    </w:p>
    <w:p w:rsidR="00AB06D5" w:rsidRDefault="00A25327">
      <w:pPr>
        <w:adjustRightInd w:val="0"/>
        <w:snapToGrid w:val="0"/>
        <w:spacing w:beforeLines="50" w:before="156" w:line="360" w:lineRule="auto"/>
        <w:jc w:val="center"/>
        <w:rPr>
          <w:rFonts w:eastAsia="宋体"/>
          <w:bCs/>
          <w:szCs w:val="21"/>
        </w:rPr>
      </w:pPr>
      <w:r>
        <w:rPr>
          <w:rFonts w:eastAsia="宋体"/>
          <w:bCs/>
        </w:rPr>
        <w:t>图</w:t>
      </w:r>
      <w:r>
        <w:rPr>
          <w:rFonts w:eastAsia="宋体" w:hint="eastAsia"/>
          <w:bCs/>
        </w:rPr>
        <w:t>3-</w:t>
      </w:r>
      <w:r>
        <w:rPr>
          <w:rFonts w:eastAsia="宋体"/>
          <w:bCs/>
        </w:rPr>
        <w:t xml:space="preserve">2 </w:t>
      </w:r>
      <w:r>
        <w:rPr>
          <w:rFonts w:eastAsia="宋体"/>
          <w:bCs/>
        </w:rPr>
        <w:t>协同对抗任务</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2. </w:t>
      </w:r>
      <w:r>
        <w:rPr>
          <w:rFonts w:eastAsia="黑体"/>
          <w:bCs/>
          <w:color w:val="000000" w:themeColor="text1"/>
          <w:sz w:val="28"/>
          <w:szCs w:val="28"/>
        </w:rPr>
        <w:t>对运行环境的要求</w:t>
      </w:r>
    </w:p>
    <w:p w:rsidR="00AB06D5" w:rsidRDefault="00A25327">
      <w:pPr>
        <w:spacing w:line="360" w:lineRule="auto"/>
        <w:ind w:firstLineChars="200" w:firstLine="480"/>
        <w:rPr>
          <w:rFonts w:eastAsia="宋体"/>
          <w:sz w:val="24"/>
        </w:rPr>
      </w:pPr>
      <w:r>
        <w:rPr>
          <w:rFonts w:eastAsia="宋体"/>
          <w:sz w:val="24"/>
        </w:rPr>
        <w:t>参赛队自备计算机设备，安装竞赛系统软件，并连接互联网进行比赛，具体要求如表</w:t>
      </w:r>
      <w:r>
        <w:rPr>
          <w:rFonts w:eastAsia="宋体" w:hint="eastAsia"/>
          <w:sz w:val="24"/>
        </w:rPr>
        <w:t>3-</w:t>
      </w:r>
      <w:r>
        <w:rPr>
          <w:rFonts w:eastAsia="宋体"/>
          <w:sz w:val="24"/>
        </w:rPr>
        <w:t>1</w:t>
      </w:r>
      <w:r>
        <w:rPr>
          <w:rFonts w:eastAsia="宋体"/>
          <w:sz w:val="24"/>
        </w:rPr>
        <w:t>所示。</w:t>
      </w:r>
    </w:p>
    <w:p w:rsidR="00AB06D5" w:rsidRDefault="00A25327">
      <w:pPr>
        <w:adjustRightInd w:val="0"/>
        <w:snapToGrid w:val="0"/>
        <w:spacing w:beforeLines="50" w:before="156" w:line="360" w:lineRule="auto"/>
        <w:jc w:val="center"/>
        <w:rPr>
          <w:rFonts w:eastAsia="宋体"/>
          <w:bCs/>
          <w:szCs w:val="21"/>
        </w:rPr>
      </w:pPr>
      <w:r>
        <w:rPr>
          <w:rFonts w:eastAsia="宋体"/>
          <w:bCs/>
        </w:rPr>
        <w:t>表</w:t>
      </w:r>
      <w:r>
        <w:rPr>
          <w:rFonts w:eastAsia="宋体" w:hint="eastAsia"/>
          <w:bCs/>
        </w:rPr>
        <w:t>3-</w:t>
      </w:r>
      <w:r>
        <w:rPr>
          <w:rFonts w:eastAsia="宋体"/>
          <w:bCs/>
        </w:rPr>
        <w:t xml:space="preserve">1 </w:t>
      </w:r>
      <w:r>
        <w:rPr>
          <w:rFonts w:eastAsia="宋体"/>
          <w:bCs/>
        </w:rPr>
        <w:t>自备计算机的软硬件要求</w:t>
      </w:r>
    </w:p>
    <w:tbl>
      <w:tblPr>
        <w:tblStyle w:val="ab"/>
        <w:tblW w:w="0" w:type="auto"/>
        <w:tblLook w:val="04A0" w:firstRow="1" w:lastRow="0" w:firstColumn="1" w:lastColumn="0" w:noHBand="0" w:noVBand="1"/>
      </w:tblPr>
      <w:tblGrid>
        <w:gridCol w:w="2547"/>
        <w:gridCol w:w="5749"/>
      </w:tblGrid>
      <w:tr w:rsidR="00AB06D5">
        <w:tc>
          <w:tcPr>
            <w:tcW w:w="2547" w:type="dxa"/>
            <w:tcBorders>
              <w:top w:val="single" w:sz="4" w:space="0" w:color="auto"/>
              <w:left w:val="single" w:sz="4" w:space="0" w:color="auto"/>
              <w:bottom w:val="single" w:sz="4" w:space="0" w:color="auto"/>
              <w:right w:val="single" w:sz="4" w:space="0" w:color="auto"/>
            </w:tcBorders>
            <w:shd w:val="clear" w:color="auto" w:fill="D8D8D8"/>
          </w:tcPr>
          <w:p w:rsidR="00AB06D5" w:rsidRDefault="00A25327">
            <w:pPr>
              <w:spacing w:line="360" w:lineRule="auto"/>
              <w:ind w:firstLine="482"/>
              <w:jc w:val="center"/>
              <w:rPr>
                <w:rFonts w:eastAsia="宋体"/>
                <w:b/>
                <w:bCs/>
                <w:kern w:val="0"/>
              </w:rPr>
            </w:pPr>
            <w:r>
              <w:rPr>
                <w:rFonts w:eastAsia="宋体"/>
                <w:b/>
                <w:bCs/>
                <w:kern w:val="0"/>
              </w:rPr>
              <w:t>要求项</w:t>
            </w:r>
          </w:p>
        </w:tc>
        <w:tc>
          <w:tcPr>
            <w:tcW w:w="5749" w:type="dxa"/>
            <w:tcBorders>
              <w:top w:val="single" w:sz="4" w:space="0" w:color="auto"/>
              <w:left w:val="nil"/>
              <w:bottom w:val="single" w:sz="4" w:space="0" w:color="auto"/>
              <w:right w:val="single" w:sz="4" w:space="0" w:color="auto"/>
            </w:tcBorders>
            <w:shd w:val="clear" w:color="auto" w:fill="D8D8D8"/>
          </w:tcPr>
          <w:p w:rsidR="00AB06D5" w:rsidRDefault="00A25327">
            <w:pPr>
              <w:spacing w:line="360" w:lineRule="auto"/>
              <w:ind w:firstLine="482"/>
              <w:jc w:val="center"/>
              <w:rPr>
                <w:rFonts w:eastAsia="宋体"/>
                <w:b/>
                <w:bCs/>
                <w:kern w:val="0"/>
              </w:rPr>
            </w:pPr>
            <w:r>
              <w:rPr>
                <w:rFonts w:eastAsia="宋体"/>
                <w:b/>
                <w:bCs/>
                <w:kern w:val="0"/>
              </w:rPr>
              <w:t>要求说明</w:t>
            </w:r>
          </w:p>
        </w:tc>
      </w:tr>
      <w:tr w:rsidR="00AB06D5">
        <w:tc>
          <w:tcPr>
            <w:tcW w:w="2547"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jc w:val="center"/>
              <w:rPr>
                <w:rFonts w:eastAsia="宋体"/>
                <w:kern w:val="0"/>
              </w:rPr>
            </w:pPr>
            <w:r>
              <w:rPr>
                <w:rFonts w:eastAsia="宋体"/>
                <w:kern w:val="0"/>
              </w:rPr>
              <w:t>硬件要求</w:t>
            </w:r>
          </w:p>
          <w:p w:rsidR="00AB06D5" w:rsidRDefault="00A25327">
            <w:pPr>
              <w:spacing w:line="360" w:lineRule="auto"/>
              <w:jc w:val="center"/>
              <w:rPr>
                <w:rFonts w:eastAsia="宋体"/>
                <w:kern w:val="0"/>
              </w:rPr>
            </w:pPr>
            <w:r>
              <w:rPr>
                <w:rFonts w:eastAsia="宋体"/>
                <w:kern w:val="0"/>
              </w:rPr>
              <w:t>(</w:t>
            </w:r>
            <w:r>
              <w:rPr>
                <w:rFonts w:eastAsia="宋体"/>
                <w:kern w:val="0"/>
              </w:rPr>
              <w:t>建议配置</w:t>
            </w:r>
            <w:r>
              <w:rPr>
                <w:rFonts w:eastAsia="宋体"/>
                <w:kern w:val="0"/>
              </w:rPr>
              <w:t>)</w:t>
            </w:r>
          </w:p>
        </w:tc>
        <w:tc>
          <w:tcPr>
            <w:tcW w:w="5749" w:type="dxa"/>
            <w:tcBorders>
              <w:top w:val="single" w:sz="4" w:space="0" w:color="auto"/>
              <w:left w:val="nil"/>
              <w:bottom w:val="single" w:sz="4" w:space="0" w:color="auto"/>
              <w:right w:val="single" w:sz="4" w:space="0" w:color="auto"/>
            </w:tcBorders>
            <w:vAlign w:val="center"/>
          </w:tcPr>
          <w:p w:rsidR="00AB06D5" w:rsidRDefault="00A25327">
            <w:pPr>
              <w:snapToGrid w:val="0"/>
              <w:spacing w:line="300" w:lineRule="auto"/>
              <w:rPr>
                <w:rFonts w:eastAsia="宋体"/>
                <w:kern w:val="0"/>
              </w:rPr>
            </w:pPr>
            <w:r>
              <w:rPr>
                <w:rFonts w:eastAsia="宋体"/>
                <w:kern w:val="0"/>
              </w:rPr>
              <w:t>处理器</w:t>
            </w:r>
            <w:r>
              <w:rPr>
                <w:rFonts w:eastAsia="宋体"/>
                <w:kern w:val="0"/>
              </w:rPr>
              <w:t>Intel ® Core i5 520M @ 2.4GHz</w:t>
            </w:r>
            <w:r>
              <w:rPr>
                <w:rFonts w:eastAsia="宋体"/>
                <w:kern w:val="0"/>
              </w:rPr>
              <w:t>及以上</w:t>
            </w:r>
          </w:p>
          <w:p w:rsidR="00AB06D5" w:rsidRDefault="00A25327">
            <w:pPr>
              <w:snapToGrid w:val="0"/>
              <w:spacing w:line="300" w:lineRule="auto"/>
              <w:rPr>
                <w:rFonts w:eastAsia="宋体"/>
                <w:kern w:val="0"/>
              </w:rPr>
            </w:pPr>
            <w:r>
              <w:rPr>
                <w:rFonts w:eastAsia="宋体"/>
                <w:kern w:val="0"/>
              </w:rPr>
              <w:t>内存</w:t>
            </w:r>
            <w:r>
              <w:rPr>
                <w:rFonts w:eastAsia="宋体"/>
                <w:kern w:val="0"/>
              </w:rPr>
              <w:t>8GB</w:t>
            </w:r>
            <w:r>
              <w:rPr>
                <w:rFonts w:eastAsia="宋体"/>
                <w:kern w:val="0"/>
              </w:rPr>
              <w:t>及以上</w:t>
            </w:r>
          </w:p>
          <w:p w:rsidR="00AB06D5" w:rsidRDefault="00A25327">
            <w:pPr>
              <w:snapToGrid w:val="0"/>
              <w:spacing w:line="300" w:lineRule="auto"/>
              <w:rPr>
                <w:rFonts w:eastAsia="宋体"/>
                <w:kern w:val="0"/>
              </w:rPr>
            </w:pPr>
            <w:r>
              <w:rPr>
                <w:rFonts w:eastAsia="宋体"/>
                <w:kern w:val="0"/>
              </w:rPr>
              <w:t>硬盘</w:t>
            </w:r>
            <w:r>
              <w:rPr>
                <w:rFonts w:eastAsia="宋体"/>
                <w:kern w:val="0"/>
              </w:rPr>
              <w:t>2G</w:t>
            </w:r>
            <w:r>
              <w:rPr>
                <w:rFonts w:eastAsia="宋体"/>
                <w:kern w:val="0"/>
              </w:rPr>
              <w:t>及以上存储空间</w:t>
            </w:r>
          </w:p>
          <w:p w:rsidR="00AB06D5" w:rsidRDefault="00A25327">
            <w:pPr>
              <w:snapToGrid w:val="0"/>
              <w:spacing w:line="300" w:lineRule="auto"/>
              <w:rPr>
                <w:rFonts w:eastAsia="宋体"/>
                <w:kern w:val="0"/>
              </w:rPr>
            </w:pPr>
            <w:r>
              <w:rPr>
                <w:rFonts w:eastAsia="宋体"/>
                <w:kern w:val="0"/>
              </w:rPr>
              <w:t>显卡</w:t>
            </w:r>
            <w:r>
              <w:rPr>
                <w:rFonts w:eastAsia="宋体"/>
                <w:kern w:val="0"/>
              </w:rPr>
              <w:t>NVIDA 1080</w:t>
            </w:r>
            <w:r>
              <w:rPr>
                <w:rFonts w:eastAsia="宋体"/>
                <w:kern w:val="0"/>
              </w:rPr>
              <w:t>系列或者更高配置</w:t>
            </w:r>
          </w:p>
          <w:p w:rsidR="00AB06D5" w:rsidRDefault="00A25327">
            <w:pPr>
              <w:snapToGrid w:val="0"/>
              <w:spacing w:line="300" w:lineRule="auto"/>
              <w:rPr>
                <w:rFonts w:eastAsia="宋体"/>
                <w:kern w:val="0"/>
              </w:rPr>
            </w:pPr>
            <w:r>
              <w:rPr>
                <w:rFonts w:eastAsia="宋体"/>
                <w:kern w:val="0"/>
              </w:rPr>
              <w:t>标准键盘和鼠标</w:t>
            </w:r>
          </w:p>
        </w:tc>
      </w:tr>
      <w:tr w:rsidR="00AB06D5">
        <w:tc>
          <w:tcPr>
            <w:tcW w:w="2547"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jc w:val="center"/>
              <w:rPr>
                <w:rFonts w:eastAsia="宋体"/>
                <w:kern w:val="0"/>
              </w:rPr>
            </w:pPr>
            <w:r>
              <w:rPr>
                <w:rFonts w:eastAsia="宋体"/>
                <w:kern w:val="0"/>
              </w:rPr>
              <w:lastRenderedPageBreak/>
              <w:t>系统要求</w:t>
            </w:r>
          </w:p>
        </w:tc>
        <w:tc>
          <w:tcPr>
            <w:tcW w:w="5749" w:type="dxa"/>
            <w:tcBorders>
              <w:top w:val="single" w:sz="4" w:space="0" w:color="auto"/>
              <w:left w:val="nil"/>
              <w:bottom w:val="single" w:sz="4" w:space="0" w:color="auto"/>
              <w:right w:val="single" w:sz="4" w:space="0" w:color="auto"/>
            </w:tcBorders>
            <w:vAlign w:val="center"/>
          </w:tcPr>
          <w:p w:rsidR="00AB06D5" w:rsidRDefault="00A25327">
            <w:pPr>
              <w:snapToGrid w:val="0"/>
              <w:spacing w:line="300" w:lineRule="auto"/>
              <w:rPr>
                <w:rFonts w:eastAsia="宋体"/>
                <w:kern w:val="0"/>
              </w:rPr>
            </w:pPr>
            <w:r>
              <w:rPr>
                <w:rFonts w:eastAsia="宋体"/>
                <w:kern w:val="0"/>
              </w:rPr>
              <w:t>Windows 10</w:t>
            </w:r>
            <w:r>
              <w:rPr>
                <w:rFonts w:eastAsia="宋体"/>
                <w:kern w:val="0"/>
              </w:rPr>
              <w:t>（</w:t>
            </w:r>
            <w:r>
              <w:rPr>
                <w:rFonts w:eastAsia="宋体"/>
                <w:kern w:val="0"/>
              </w:rPr>
              <w:t>32bit\64bit</w:t>
            </w:r>
            <w:r>
              <w:rPr>
                <w:rFonts w:eastAsia="宋体"/>
                <w:kern w:val="0"/>
              </w:rPr>
              <w:t>）及以上</w:t>
            </w:r>
          </w:p>
        </w:tc>
      </w:tr>
      <w:tr w:rsidR="00AB06D5">
        <w:tc>
          <w:tcPr>
            <w:tcW w:w="2547"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jc w:val="center"/>
              <w:rPr>
                <w:rFonts w:eastAsia="宋体"/>
                <w:kern w:val="0"/>
              </w:rPr>
            </w:pPr>
            <w:r>
              <w:rPr>
                <w:rFonts w:eastAsia="宋体"/>
                <w:kern w:val="0"/>
              </w:rPr>
              <w:t>软件要求</w:t>
            </w:r>
          </w:p>
        </w:tc>
        <w:tc>
          <w:tcPr>
            <w:tcW w:w="5749" w:type="dxa"/>
            <w:tcBorders>
              <w:top w:val="single" w:sz="4" w:space="0" w:color="auto"/>
              <w:left w:val="nil"/>
              <w:bottom w:val="single" w:sz="4" w:space="0" w:color="auto"/>
              <w:right w:val="single" w:sz="4" w:space="0" w:color="auto"/>
            </w:tcBorders>
            <w:vAlign w:val="center"/>
          </w:tcPr>
          <w:p w:rsidR="00AB06D5" w:rsidRDefault="00A25327">
            <w:pPr>
              <w:snapToGrid w:val="0"/>
              <w:spacing w:line="300" w:lineRule="auto"/>
              <w:rPr>
                <w:rFonts w:eastAsia="宋体"/>
                <w:kern w:val="0"/>
              </w:rPr>
            </w:pPr>
            <w:r>
              <w:rPr>
                <w:rFonts w:eastAsia="宋体"/>
                <w:kern w:val="0"/>
              </w:rPr>
              <w:t>先进飞行器设计运用平台</w:t>
            </w:r>
          </w:p>
          <w:p w:rsidR="00AB06D5" w:rsidRDefault="00A25327">
            <w:pPr>
              <w:snapToGrid w:val="0"/>
              <w:spacing w:line="300" w:lineRule="auto"/>
              <w:rPr>
                <w:rFonts w:eastAsia="宋体"/>
                <w:kern w:val="0"/>
              </w:rPr>
            </w:pPr>
            <w:r>
              <w:rPr>
                <w:rFonts w:eastAsia="宋体"/>
                <w:kern w:val="0"/>
              </w:rPr>
              <w:t>下载地址：</w:t>
            </w:r>
            <w:r>
              <w:rPr>
                <w:rFonts w:eastAsia="宋体"/>
                <w:kern w:val="0"/>
              </w:rPr>
              <w:t>https://jointcup.buaa.edu.cn/</w:t>
            </w:r>
          </w:p>
        </w:tc>
      </w:tr>
    </w:tbl>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3. </w:t>
      </w:r>
      <w:r>
        <w:rPr>
          <w:rFonts w:eastAsia="黑体"/>
          <w:bCs/>
          <w:color w:val="000000" w:themeColor="text1"/>
          <w:sz w:val="28"/>
          <w:szCs w:val="28"/>
        </w:rPr>
        <w:t>赛程安排</w:t>
      </w:r>
    </w:p>
    <w:p w:rsidR="00AB06D5" w:rsidRDefault="00A25327">
      <w:pPr>
        <w:spacing w:line="360" w:lineRule="auto"/>
        <w:ind w:firstLineChars="200" w:firstLine="480"/>
        <w:rPr>
          <w:rFonts w:eastAsia="宋体"/>
          <w:sz w:val="24"/>
        </w:rPr>
      </w:pPr>
      <w:r>
        <w:rPr>
          <w:rFonts w:eastAsia="宋体"/>
          <w:sz w:val="24"/>
        </w:rPr>
        <w:t>该赛项是校级初赛、省级选拔赛和全国决赛三级赛制，由赛项组委会统一组织各阶段比赛，并通过</w:t>
      </w:r>
      <w:r>
        <w:rPr>
          <w:rFonts w:eastAsia="宋体"/>
          <w:sz w:val="24"/>
        </w:rPr>
        <w:t>“</w:t>
      </w:r>
      <w:r>
        <w:rPr>
          <w:rFonts w:eastAsia="宋体"/>
          <w:sz w:val="24"/>
        </w:rPr>
        <w:t>先进飞行器设计运用平台</w:t>
      </w:r>
      <w:r>
        <w:rPr>
          <w:rFonts w:eastAsia="宋体"/>
          <w:sz w:val="24"/>
        </w:rPr>
        <w:t>”</w:t>
      </w:r>
      <w:r>
        <w:rPr>
          <w:rFonts w:eastAsia="宋体"/>
          <w:sz w:val="24"/>
        </w:rPr>
        <w:t>发布各阶段竞赛任务场景。</w:t>
      </w:r>
    </w:p>
    <w:p w:rsidR="00AB06D5" w:rsidRDefault="00A25327">
      <w:pPr>
        <w:widowControl/>
        <w:spacing w:line="360" w:lineRule="auto"/>
        <w:ind w:firstLineChars="200" w:firstLine="480"/>
        <w:rPr>
          <w:rFonts w:eastAsia="宋体"/>
          <w:sz w:val="24"/>
        </w:rPr>
      </w:pPr>
      <w:r>
        <w:rPr>
          <w:rFonts w:eastAsia="宋体"/>
          <w:sz w:val="24"/>
        </w:rPr>
        <w:t>根据校级初赛成绩及晋级比例确定晋级省级选拔赛的参赛队，根据省级选拔赛成绩及晋级比例确定晋级全国决赛的参赛队。校级初赛成绩</w:t>
      </w:r>
      <w:proofErr w:type="gramStart"/>
      <w:r>
        <w:rPr>
          <w:rFonts w:eastAsia="宋体"/>
          <w:sz w:val="24"/>
        </w:rPr>
        <w:t>不</w:t>
      </w:r>
      <w:proofErr w:type="gramEnd"/>
      <w:r>
        <w:rPr>
          <w:rFonts w:eastAsia="宋体"/>
          <w:sz w:val="24"/>
        </w:rPr>
        <w:t>带入省级选拔赛，省级选拔赛成绩</w:t>
      </w:r>
      <w:proofErr w:type="gramStart"/>
      <w:r>
        <w:rPr>
          <w:rFonts w:eastAsia="宋体"/>
          <w:sz w:val="24"/>
        </w:rPr>
        <w:t>不</w:t>
      </w:r>
      <w:proofErr w:type="gramEnd"/>
      <w:r>
        <w:rPr>
          <w:rFonts w:eastAsia="宋体"/>
          <w:sz w:val="24"/>
        </w:rPr>
        <w:t>带入全国决赛。</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4. </w:t>
      </w:r>
      <w:r>
        <w:rPr>
          <w:rFonts w:eastAsia="黑体"/>
          <w:bCs/>
          <w:color w:val="000000" w:themeColor="text1"/>
          <w:sz w:val="28"/>
          <w:szCs w:val="28"/>
        </w:rPr>
        <w:t>赛项具体要求</w:t>
      </w:r>
    </w:p>
    <w:p w:rsidR="00AB06D5" w:rsidRDefault="00A25327">
      <w:pPr>
        <w:widowControl/>
        <w:spacing w:line="360" w:lineRule="auto"/>
        <w:ind w:firstLineChars="200" w:firstLine="562"/>
        <w:rPr>
          <w:rFonts w:eastAsia="宋体"/>
          <w:b/>
          <w:bCs/>
          <w:sz w:val="28"/>
          <w:szCs w:val="28"/>
        </w:rPr>
      </w:pPr>
      <w:r>
        <w:rPr>
          <w:rFonts w:eastAsia="宋体"/>
          <w:b/>
          <w:bCs/>
          <w:sz w:val="28"/>
          <w:szCs w:val="28"/>
        </w:rPr>
        <w:t xml:space="preserve">4.1 </w:t>
      </w:r>
      <w:r>
        <w:rPr>
          <w:rFonts w:eastAsia="宋体"/>
          <w:b/>
          <w:bCs/>
          <w:sz w:val="28"/>
          <w:szCs w:val="28"/>
        </w:rPr>
        <w:t>校级初赛</w:t>
      </w:r>
    </w:p>
    <w:p w:rsidR="00AB06D5" w:rsidRDefault="00A25327">
      <w:pPr>
        <w:widowControl/>
        <w:spacing w:line="360" w:lineRule="auto"/>
        <w:ind w:firstLineChars="200" w:firstLine="480"/>
        <w:rPr>
          <w:rFonts w:eastAsia="宋体"/>
          <w:sz w:val="24"/>
        </w:rPr>
      </w:pPr>
      <w:r>
        <w:rPr>
          <w:rFonts w:eastAsia="宋体"/>
          <w:sz w:val="24"/>
        </w:rPr>
        <w:t>参赛队在赛项组委统一规定</w:t>
      </w:r>
      <w:proofErr w:type="gramStart"/>
      <w:r>
        <w:rPr>
          <w:rFonts w:eastAsia="宋体"/>
          <w:sz w:val="24"/>
        </w:rPr>
        <w:t>的校赛时间</w:t>
      </w:r>
      <w:proofErr w:type="gramEnd"/>
      <w:r>
        <w:rPr>
          <w:rFonts w:eastAsia="宋体"/>
          <w:sz w:val="24"/>
        </w:rPr>
        <w:t>内，可在竞赛系统中进行多次仿真，系统自主选择最佳结果作为该参赛队</w:t>
      </w:r>
      <w:proofErr w:type="gramStart"/>
      <w:r>
        <w:rPr>
          <w:rFonts w:eastAsia="宋体"/>
          <w:sz w:val="24"/>
        </w:rPr>
        <w:t>的校赛成绩</w:t>
      </w:r>
      <w:proofErr w:type="gramEnd"/>
      <w:r>
        <w:rPr>
          <w:rFonts w:eastAsia="宋体"/>
          <w:sz w:val="24"/>
        </w:rPr>
        <w:t>。</w:t>
      </w:r>
    </w:p>
    <w:p w:rsidR="00AB06D5" w:rsidRDefault="00A25327">
      <w:pPr>
        <w:widowControl/>
        <w:spacing w:line="360" w:lineRule="auto"/>
        <w:ind w:firstLineChars="200" w:firstLine="562"/>
        <w:rPr>
          <w:rFonts w:eastAsia="宋体"/>
          <w:b/>
          <w:bCs/>
          <w:sz w:val="28"/>
          <w:szCs w:val="28"/>
        </w:rPr>
      </w:pPr>
      <w:r>
        <w:rPr>
          <w:rFonts w:eastAsia="宋体"/>
          <w:b/>
          <w:bCs/>
          <w:sz w:val="28"/>
          <w:szCs w:val="28"/>
        </w:rPr>
        <w:t xml:space="preserve">4.2 </w:t>
      </w:r>
      <w:r>
        <w:rPr>
          <w:rFonts w:eastAsia="宋体"/>
          <w:b/>
          <w:bCs/>
          <w:sz w:val="28"/>
          <w:szCs w:val="28"/>
        </w:rPr>
        <w:t>省级选拔赛</w:t>
      </w:r>
    </w:p>
    <w:p w:rsidR="00AB06D5" w:rsidRDefault="00A25327">
      <w:pPr>
        <w:widowControl/>
        <w:spacing w:line="360" w:lineRule="auto"/>
        <w:ind w:firstLineChars="200" w:firstLine="480"/>
        <w:rPr>
          <w:rFonts w:eastAsia="宋体"/>
          <w:sz w:val="24"/>
        </w:rPr>
      </w:pPr>
      <w:r>
        <w:rPr>
          <w:rFonts w:eastAsia="宋体"/>
          <w:sz w:val="24"/>
        </w:rPr>
        <w:t>省级选拔赛任务将在校级初赛任务的基础上进行适当拓展。参赛队在赛项组委统一规定的省赛时间内，可在竞赛系统中进行多次仿真，系统自主选择最佳结果作为该参赛队的省赛成绩。</w:t>
      </w:r>
    </w:p>
    <w:p w:rsidR="00AB06D5" w:rsidRDefault="00A25327">
      <w:pPr>
        <w:widowControl/>
        <w:spacing w:line="360" w:lineRule="auto"/>
        <w:ind w:firstLineChars="200" w:firstLine="562"/>
        <w:rPr>
          <w:rFonts w:eastAsia="宋体"/>
          <w:b/>
          <w:bCs/>
          <w:sz w:val="28"/>
          <w:szCs w:val="28"/>
        </w:rPr>
      </w:pPr>
      <w:r>
        <w:rPr>
          <w:rFonts w:eastAsia="宋体"/>
          <w:b/>
          <w:bCs/>
          <w:sz w:val="28"/>
          <w:szCs w:val="28"/>
        </w:rPr>
        <w:t xml:space="preserve">4.3 </w:t>
      </w:r>
      <w:r>
        <w:rPr>
          <w:rFonts w:eastAsia="宋体"/>
          <w:b/>
          <w:bCs/>
          <w:sz w:val="28"/>
          <w:szCs w:val="28"/>
        </w:rPr>
        <w:t>全国决赛</w:t>
      </w:r>
    </w:p>
    <w:p w:rsidR="00AB06D5" w:rsidRDefault="00A25327">
      <w:pPr>
        <w:widowControl/>
        <w:spacing w:line="360" w:lineRule="auto"/>
        <w:ind w:firstLineChars="200" w:firstLine="480"/>
        <w:rPr>
          <w:rFonts w:eastAsia="宋体"/>
          <w:sz w:val="24"/>
        </w:rPr>
      </w:pPr>
      <w:r>
        <w:rPr>
          <w:rFonts w:eastAsia="宋体"/>
          <w:sz w:val="24"/>
        </w:rPr>
        <w:t>决赛任务将在省级选拔赛任务的基础上再次进行适当拓展。决赛任务在比赛现场通过竞赛系统发布，参赛队在规定决赛时间内可进行多次仿真，系统自主选择最佳结果作为该参赛队的决赛成绩。</w:t>
      </w:r>
    </w:p>
    <w:p w:rsidR="00AB06D5" w:rsidRDefault="00A25327">
      <w:pPr>
        <w:pStyle w:val="2"/>
        <w:spacing w:before="120" w:after="120" w:line="240" w:lineRule="auto"/>
        <w:ind w:firstLineChars="200" w:firstLine="600"/>
        <w:rPr>
          <w:rFonts w:ascii="Times New Roman" w:eastAsia="微软雅黑" w:hAnsi="Times New Roman" w:cs="Times New Roman"/>
          <w:b w:val="0"/>
          <w:sz w:val="30"/>
          <w:szCs w:val="30"/>
        </w:rPr>
      </w:pPr>
      <w:r>
        <w:rPr>
          <w:rFonts w:ascii="Times New Roman" w:eastAsia="微软雅黑" w:hAnsi="Times New Roman" w:cs="Times New Roman"/>
          <w:b w:val="0"/>
          <w:sz w:val="30"/>
          <w:szCs w:val="30"/>
        </w:rPr>
        <w:t>二、智能网联汽车设计赛项</w:t>
      </w:r>
    </w:p>
    <w:p w:rsidR="00AB06D5" w:rsidRDefault="00A25327">
      <w:pPr>
        <w:widowControl/>
        <w:spacing w:line="360" w:lineRule="auto"/>
        <w:ind w:firstLine="420"/>
        <w:rPr>
          <w:rFonts w:eastAsia="宋体"/>
          <w:sz w:val="24"/>
        </w:rPr>
      </w:pPr>
      <w:r>
        <w:rPr>
          <w:rFonts w:eastAsia="宋体"/>
          <w:sz w:val="24"/>
        </w:rPr>
        <w:t>为了培养智能网联汽车及相关专业学生的设计与开发能力，提升其实践能力和创新意识，该赛项紧密贴合产业实际，以</w:t>
      </w:r>
      <w:proofErr w:type="gramStart"/>
      <w:r>
        <w:rPr>
          <w:rFonts w:eastAsia="宋体"/>
          <w:sz w:val="24"/>
        </w:rPr>
        <w:t>产业级</w:t>
      </w:r>
      <w:proofErr w:type="gramEnd"/>
      <w:r>
        <w:rPr>
          <w:rFonts w:eastAsia="宋体"/>
          <w:sz w:val="24"/>
        </w:rPr>
        <w:t>智能网联测试平台作为竞赛平台，选手自主开发特定场景下的决策和控制算法，实现虚拟仿真行驶环境下虚拟车辆的自动行驶，以自动行驶的水平作为竞赛指标。</w:t>
      </w:r>
    </w:p>
    <w:p w:rsidR="00AB06D5" w:rsidRDefault="00A25327">
      <w:pPr>
        <w:widowControl/>
        <w:spacing w:line="360" w:lineRule="auto"/>
        <w:ind w:firstLine="420"/>
        <w:rPr>
          <w:rFonts w:eastAsia="宋体"/>
          <w:sz w:val="24"/>
        </w:rPr>
      </w:pPr>
      <w:r>
        <w:rPr>
          <w:rFonts w:eastAsia="宋体"/>
          <w:sz w:val="24"/>
        </w:rPr>
        <w:lastRenderedPageBreak/>
        <w:t>该赛项重点考察学生综合运用所学专业知识进行汽车自动驾驶算法设计的能力，以及应用虚拟仿真技术解决复杂工程问题的能力，锻炼和提升学生的专业水平、协作意识、创新精神、系统思维以及实践能力等综合素养。</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1. </w:t>
      </w:r>
      <w:r>
        <w:rPr>
          <w:rFonts w:eastAsia="黑体"/>
          <w:bCs/>
          <w:color w:val="000000" w:themeColor="text1"/>
          <w:sz w:val="28"/>
          <w:szCs w:val="28"/>
        </w:rPr>
        <w:t>对参赛作品</w:t>
      </w:r>
      <w:r>
        <w:rPr>
          <w:rFonts w:eastAsia="黑体"/>
          <w:bCs/>
          <w:color w:val="000000" w:themeColor="text1"/>
          <w:sz w:val="28"/>
          <w:szCs w:val="28"/>
        </w:rPr>
        <w:t>/</w:t>
      </w:r>
      <w:r>
        <w:rPr>
          <w:rFonts w:eastAsia="黑体"/>
          <w:bCs/>
          <w:color w:val="000000" w:themeColor="text1"/>
          <w:sz w:val="28"/>
          <w:szCs w:val="28"/>
        </w:rPr>
        <w:t>内容的要求</w:t>
      </w:r>
    </w:p>
    <w:p w:rsidR="00AB06D5" w:rsidRDefault="00A25327">
      <w:pPr>
        <w:widowControl/>
        <w:spacing w:line="360" w:lineRule="auto"/>
        <w:ind w:firstLine="420"/>
        <w:rPr>
          <w:rFonts w:eastAsia="宋体"/>
          <w:sz w:val="24"/>
        </w:rPr>
      </w:pPr>
      <w:r>
        <w:rPr>
          <w:rFonts w:eastAsia="宋体"/>
          <w:sz w:val="24"/>
        </w:rPr>
        <w:t>使用</w:t>
      </w:r>
      <w:r>
        <w:rPr>
          <w:rFonts w:eastAsia="宋体"/>
          <w:sz w:val="24"/>
        </w:rPr>
        <w:t>python</w:t>
      </w:r>
      <w:r>
        <w:rPr>
          <w:rFonts w:eastAsia="宋体"/>
          <w:sz w:val="24"/>
        </w:rPr>
        <w:t>或</w:t>
      </w:r>
      <w:r>
        <w:t>C++</w:t>
      </w:r>
      <w:r>
        <w:rPr>
          <w:rFonts w:eastAsia="宋体"/>
          <w:sz w:val="24"/>
        </w:rPr>
        <w:t>自主开发智能网</w:t>
      </w:r>
      <w:proofErr w:type="gramStart"/>
      <w:r>
        <w:rPr>
          <w:rFonts w:eastAsia="宋体"/>
          <w:sz w:val="24"/>
        </w:rPr>
        <w:t>联车辆</w:t>
      </w:r>
      <w:proofErr w:type="gramEnd"/>
      <w:r>
        <w:rPr>
          <w:rFonts w:eastAsia="宋体"/>
          <w:sz w:val="24"/>
        </w:rPr>
        <w:t>自动驾驶决策和控制算法，利用竞赛平台提供的虚拟车载传感器环境感知信息（包括路侧设施信息等），操纵车辆动力学模型在组委会提供的场景工况中进行自动驾驶功能测试。参赛队的自动驾驶算法需要按照给定的标准协议与竞赛平台进行连接并运行。</w:t>
      </w:r>
    </w:p>
    <w:p w:rsidR="00AB06D5" w:rsidRDefault="00A25327">
      <w:pPr>
        <w:widowControl/>
        <w:spacing w:line="360" w:lineRule="auto"/>
        <w:ind w:firstLine="420"/>
        <w:rPr>
          <w:rFonts w:eastAsia="宋体"/>
          <w:sz w:val="24"/>
        </w:rPr>
      </w:pPr>
      <w:r>
        <w:rPr>
          <w:rFonts w:eastAsia="宋体"/>
          <w:sz w:val="24"/>
        </w:rPr>
        <w:t>该赛项内容由驾驶辅助功能测试场景（简称：</w:t>
      </w:r>
      <w:r>
        <w:rPr>
          <w:rFonts w:eastAsia="宋体"/>
          <w:sz w:val="24"/>
        </w:rPr>
        <w:t>ADAS</w:t>
      </w:r>
      <w:r>
        <w:rPr>
          <w:rFonts w:eastAsia="宋体"/>
          <w:sz w:val="24"/>
        </w:rPr>
        <w:t>）和无人驾驶功能测试场景组成，其测试成绩也由这两个部分组成。</w:t>
      </w:r>
    </w:p>
    <w:p w:rsidR="00AB06D5" w:rsidRDefault="00A25327">
      <w:pPr>
        <w:widowControl/>
        <w:spacing w:line="360" w:lineRule="auto"/>
        <w:ind w:firstLine="420"/>
        <w:rPr>
          <w:rFonts w:eastAsia="宋体"/>
          <w:sz w:val="24"/>
        </w:rPr>
      </w:pPr>
      <w:r>
        <w:rPr>
          <w:rFonts w:eastAsia="宋体"/>
          <w:sz w:val="24"/>
        </w:rPr>
        <w:t>ADAS</w:t>
      </w:r>
      <w:r>
        <w:rPr>
          <w:rFonts w:eastAsia="宋体"/>
          <w:sz w:val="24"/>
        </w:rPr>
        <w:t>以辅助驾驶单一功能测试为竞赛内容。</w:t>
      </w:r>
      <w:r>
        <w:rPr>
          <w:rFonts w:eastAsia="宋体"/>
          <w:sz w:val="24"/>
        </w:rPr>
        <w:t>ADAS</w:t>
      </w:r>
      <w:r>
        <w:rPr>
          <w:rFonts w:eastAsia="宋体"/>
          <w:sz w:val="24"/>
        </w:rPr>
        <w:t>测试场景由自动紧急制动功能（</w:t>
      </w:r>
      <w:r>
        <w:rPr>
          <w:rFonts w:eastAsia="宋体"/>
          <w:sz w:val="24"/>
        </w:rPr>
        <w:t>AEB</w:t>
      </w:r>
      <w:r>
        <w:rPr>
          <w:rFonts w:eastAsia="宋体"/>
          <w:sz w:val="24"/>
        </w:rPr>
        <w:t>）、车道保持功能（</w:t>
      </w:r>
      <w:r>
        <w:rPr>
          <w:rFonts w:eastAsia="宋体"/>
          <w:sz w:val="24"/>
        </w:rPr>
        <w:t>LKA</w:t>
      </w:r>
      <w:r>
        <w:rPr>
          <w:rFonts w:eastAsia="宋体"/>
          <w:sz w:val="24"/>
        </w:rPr>
        <w:t>）以及自动泊车功能（</w:t>
      </w:r>
      <w:r>
        <w:rPr>
          <w:rFonts w:eastAsia="宋体"/>
          <w:sz w:val="24"/>
        </w:rPr>
        <w:t>APA</w:t>
      </w:r>
      <w:r>
        <w:rPr>
          <w:rFonts w:eastAsia="宋体"/>
          <w:sz w:val="24"/>
        </w:rPr>
        <w:t>）等三类测试场景（赛题）组成。无人驾驶功能测试场景以复杂场景下的自动驾驶算法测试为竞赛内容。具体测试场景如表</w:t>
      </w:r>
      <w:r>
        <w:rPr>
          <w:rFonts w:eastAsia="宋体" w:hint="eastAsia"/>
          <w:sz w:val="24"/>
        </w:rPr>
        <w:t>3-</w:t>
      </w:r>
      <w:r>
        <w:rPr>
          <w:rFonts w:eastAsia="宋体"/>
          <w:sz w:val="24"/>
        </w:rPr>
        <w:t>2</w:t>
      </w:r>
      <w:r>
        <w:rPr>
          <w:rFonts w:eastAsia="宋体"/>
          <w:sz w:val="24"/>
        </w:rPr>
        <w:t>所示。</w:t>
      </w:r>
    </w:p>
    <w:p w:rsidR="00AB06D5" w:rsidRDefault="00A25327">
      <w:pPr>
        <w:adjustRightInd w:val="0"/>
        <w:snapToGrid w:val="0"/>
        <w:spacing w:beforeLines="50" w:before="156" w:line="360" w:lineRule="auto"/>
        <w:jc w:val="center"/>
        <w:rPr>
          <w:rFonts w:eastAsia="DengXian"/>
          <w:bCs/>
          <w:szCs w:val="21"/>
        </w:rPr>
      </w:pPr>
      <w:r>
        <w:rPr>
          <w:rFonts w:eastAsia="宋体"/>
          <w:bCs/>
        </w:rPr>
        <w:t>表</w:t>
      </w:r>
      <w:r>
        <w:rPr>
          <w:rFonts w:eastAsia="宋体" w:hint="eastAsia"/>
          <w:bCs/>
        </w:rPr>
        <w:t>3-</w:t>
      </w:r>
      <w:r>
        <w:rPr>
          <w:rFonts w:eastAsia="宋体"/>
          <w:bCs/>
        </w:rPr>
        <w:t xml:space="preserve">2 </w:t>
      </w:r>
      <w:r>
        <w:rPr>
          <w:rFonts w:eastAsia="宋体"/>
          <w:bCs/>
        </w:rPr>
        <w:t>测试场景</w:t>
      </w:r>
    </w:p>
    <w:tbl>
      <w:tblPr>
        <w:tblW w:w="8595" w:type="dxa"/>
        <w:jc w:val="center"/>
        <w:tblLayout w:type="fixed"/>
        <w:tblLook w:val="04A0" w:firstRow="1" w:lastRow="0" w:firstColumn="1" w:lastColumn="0" w:noHBand="0" w:noVBand="1"/>
      </w:tblPr>
      <w:tblGrid>
        <w:gridCol w:w="823"/>
        <w:gridCol w:w="3546"/>
        <w:gridCol w:w="1037"/>
        <w:gridCol w:w="3189"/>
      </w:tblGrid>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b/>
              </w:rPr>
            </w:pPr>
            <w:r>
              <w:rPr>
                <w:rFonts w:eastAsia="宋体"/>
                <w:b/>
                <w:kern w:val="0"/>
              </w:rPr>
              <w:t>编号</w:t>
            </w:r>
          </w:p>
        </w:tc>
        <w:tc>
          <w:tcPr>
            <w:tcW w:w="3546" w:type="dxa"/>
            <w:tcBorders>
              <w:top w:val="single" w:sz="4" w:space="0" w:color="auto"/>
              <w:left w:val="nil"/>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b/>
              </w:rPr>
            </w:pPr>
            <w:r>
              <w:rPr>
                <w:rFonts w:eastAsia="宋体"/>
                <w:b/>
                <w:kern w:val="0"/>
              </w:rPr>
              <w:t>场景名称</w:t>
            </w:r>
          </w:p>
        </w:tc>
        <w:tc>
          <w:tcPr>
            <w:tcW w:w="1037" w:type="dxa"/>
            <w:tcBorders>
              <w:top w:val="single" w:sz="4" w:space="0" w:color="auto"/>
              <w:left w:val="nil"/>
              <w:bottom w:val="single" w:sz="4" w:space="0" w:color="auto"/>
              <w:right w:val="single" w:sz="4" w:space="0" w:color="auto"/>
            </w:tcBorders>
          </w:tcPr>
          <w:p w:rsidR="00AB06D5" w:rsidRDefault="00A25327">
            <w:pPr>
              <w:widowControl/>
              <w:spacing w:line="360" w:lineRule="auto"/>
              <w:jc w:val="center"/>
              <w:textAlignment w:val="center"/>
              <w:rPr>
                <w:rFonts w:eastAsia="宋体"/>
                <w:b/>
                <w:kern w:val="0"/>
              </w:rPr>
            </w:pPr>
            <w:r>
              <w:rPr>
                <w:rFonts w:eastAsia="宋体"/>
                <w:b/>
                <w:kern w:val="0"/>
              </w:rPr>
              <w:t>编号</w:t>
            </w:r>
          </w:p>
        </w:tc>
        <w:tc>
          <w:tcPr>
            <w:tcW w:w="3189" w:type="dxa"/>
            <w:tcBorders>
              <w:top w:val="single" w:sz="4" w:space="0" w:color="auto"/>
              <w:left w:val="nil"/>
              <w:bottom w:val="single" w:sz="4" w:space="0" w:color="auto"/>
              <w:right w:val="single" w:sz="4" w:space="0" w:color="auto"/>
            </w:tcBorders>
          </w:tcPr>
          <w:p w:rsidR="00AB06D5" w:rsidRDefault="00A25327">
            <w:pPr>
              <w:widowControl/>
              <w:spacing w:line="360" w:lineRule="auto"/>
              <w:jc w:val="center"/>
              <w:textAlignment w:val="center"/>
              <w:rPr>
                <w:rFonts w:eastAsia="宋体"/>
                <w:b/>
                <w:kern w:val="0"/>
              </w:rPr>
            </w:pPr>
            <w:r>
              <w:rPr>
                <w:rFonts w:eastAsia="宋体"/>
                <w:b/>
                <w:kern w:val="0"/>
              </w:rPr>
              <w:t>场景名称</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01</w:t>
            </w:r>
          </w:p>
        </w:tc>
        <w:tc>
          <w:tcPr>
            <w:tcW w:w="3546" w:type="dxa"/>
            <w:tcBorders>
              <w:top w:val="single" w:sz="4" w:space="0" w:color="auto"/>
              <w:left w:val="nil"/>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ADAS-</w:t>
            </w:r>
            <w:r>
              <w:rPr>
                <w:rFonts w:eastAsia="宋体"/>
                <w:kern w:val="0"/>
              </w:rPr>
              <w:t>前方车辆静止</w:t>
            </w:r>
          </w:p>
        </w:tc>
        <w:tc>
          <w:tcPr>
            <w:tcW w:w="1037"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21</w:t>
            </w:r>
          </w:p>
        </w:tc>
        <w:tc>
          <w:tcPr>
            <w:tcW w:w="3189"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左侧车辆通行起步</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02</w:t>
            </w:r>
          </w:p>
        </w:tc>
        <w:tc>
          <w:tcPr>
            <w:tcW w:w="3546" w:type="dxa"/>
            <w:tcBorders>
              <w:top w:val="single" w:sz="4" w:space="0" w:color="auto"/>
              <w:left w:val="nil"/>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ADAS-</w:t>
            </w:r>
            <w:r>
              <w:rPr>
                <w:rFonts w:eastAsia="宋体"/>
                <w:kern w:val="0"/>
              </w:rPr>
              <w:t>前方车辆制动</w:t>
            </w:r>
          </w:p>
        </w:tc>
        <w:tc>
          <w:tcPr>
            <w:tcW w:w="1037"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22</w:t>
            </w:r>
          </w:p>
        </w:tc>
        <w:tc>
          <w:tcPr>
            <w:tcW w:w="3189"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上坡</w:t>
            </w:r>
            <w:r>
              <w:rPr>
                <w:rFonts w:eastAsia="宋体"/>
                <w:kern w:val="0"/>
              </w:rPr>
              <w:t>-</w:t>
            </w:r>
            <w:r>
              <w:rPr>
                <w:rFonts w:eastAsia="宋体"/>
                <w:kern w:val="0"/>
              </w:rPr>
              <w:t>下坡路跟车</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03</w:t>
            </w:r>
          </w:p>
        </w:tc>
        <w:tc>
          <w:tcPr>
            <w:tcW w:w="3546" w:type="dxa"/>
            <w:tcBorders>
              <w:top w:val="single" w:sz="4" w:space="0" w:color="auto"/>
              <w:left w:val="nil"/>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ADAS-</w:t>
            </w:r>
            <w:r>
              <w:rPr>
                <w:rFonts w:eastAsia="宋体"/>
                <w:kern w:val="0"/>
              </w:rPr>
              <w:t>前方行人横穿</w:t>
            </w:r>
          </w:p>
        </w:tc>
        <w:tc>
          <w:tcPr>
            <w:tcW w:w="1037"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23</w:t>
            </w:r>
          </w:p>
        </w:tc>
        <w:tc>
          <w:tcPr>
            <w:tcW w:w="3189"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跟车时前车切出</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04</w:t>
            </w:r>
          </w:p>
        </w:tc>
        <w:tc>
          <w:tcPr>
            <w:tcW w:w="3546" w:type="dxa"/>
            <w:tcBorders>
              <w:top w:val="single" w:sz="4" w:space="0" w:color="auto"/>
              <w:left w:val="nil"/>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ADAS-</w:t>
            </w:r>
            <w:r>
              <w:rPr>
                <w:rFonts w:eastAsia="宋体"/>
                <w:kern w:val="0"/>
              </w:rPr>
              <w:t>车道保持</w:t>
            </w:r>
            <w:r>
              <w:rPr>
                <w:rFonts w:eastAsia="宋体"/>
                <w:kern w:val="0"/>
              </w:rPr>
              <w:t>-</w:t>
            </w:r>
            <w:r>
              <w:rPr>
                <w:rFonts w:eastAsia="宋体"/>
                <w:kern w:val="0"/>
              </w:rPr>
              <w:t>直道车道偏离抑制</w:t>
            </w:r>
          </w:p>
        </w:tc>
        <w:tc>
          <w:tcPr>
            <w:tcW w:w="1037"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24</w:t>
            </w:r>
          </w:p>
        </w:tc>
        <w:tc>
          <w:tcPr>
            <w:tcW w:w="3189"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proofErr w:type="gramStart"/>
            <w:r>
              <w:rPr>
                <w:rFonts w:eastAsia="宋体"/>
                <w:kern w:val="0"/>
              </w:rPr>
              <w:t>跟车时邻车道</w:t>
            </w:r>
            <w:proofErr w:type="gramEnd"/>
            <w:r>
              <w:rPr>
                <w:rFonts w:eastAsia="宋体"/>
                <w:kern w:val="0"/>
              </w:rPr>
              <w:t>车辆切入</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05</w:t>
            </w:r>
          </w:p>
        </w:tc>
        <w:tc>
          <w:tcPr>
            <w:tcW w:w="3546" w:type="dxa"/>
            <w:tcBorders>
              <w:top w:val="single" w:sz="4" w:space="0" w:color="auto"/>
              <w:left w:val="nil"/>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ADAS-</w:t>
            </w:r>
            <w:r>
              <w:rPr>
                <w:rFonts w:eastAsia="宋体"/>
                <w:kern w:val="0"/>
              </w:rPr>
              <w:t>车道保持</w:t>
            </w:r>
            <w:r>
              <w:rPr>
                <w:rFonts w:eastAsia="宋体"/>
                <w:kern w:val="0"/>
              </w:rPr>
              <w:t>-</w:t>
            </w:r>
            <w:r>
              <w:rPr>
                <w:rFonts w:eastAsia="宋体"/>
                <w:kern w:val="0"/>
              </w:rPr>
              <w:t>弯道车道偏离抑制</w:t>
            </w:r>
          </w:p>
        </w:tc>
        <w:tc>
          <w:tcPr>
            <w:tcW w:w="1037"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25</w:t>
            </w:r>
          </w:p>
        </w:tc>
        <w:tc>
          <w:tcPr>
            <w:tcW w:w="3189"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停</w:t>
            </w:r>
            <w:r>
              <w:rPr>
                <w:rFonts w:eastAsia="宋体"/>
                <w:kern w:val="0"/>
              </w:rPr>
              <w:t>-</w:t>
            </w:r>
            <w:r>
              <w:rPr>
                <w:rFonts w:eastAsia="宋体"/>
                <w:kern w:val="0"/>
              </w:rPr>
              <w:t>走功能</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lastRenderedPageBreak/>
              <w:t>06</w:t>
            </w:r>
          </w:p>
        </w:tc>
        <w:tc>
          <w:tcPr>
            <w:tcW w:w="3546" w:type="dxa"/>
            <w:tcBorders>
              <w:top w:val="single" w:sz="4" w:space="0" w:color="auto"/>
              <w:left w:val="nil"/>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ADAS-</w:t>
            </w:r>
            <w:r>
              <w:rPr>
                <w:rFonts w:eastAsia="宋体"/>
                <w:kern w:val="0"/>
              </w:rPr>
              <w:t>车道保持</w:t>
            </w:r>
            <w:r>
              <w:rPr>
                <w:rFonts w:eastAsia="宋体"/>
                <w:kern w:val="0"/>
              </w:rPr>
              <w:t>-</w:t>
            </w:r>
            <w:r>
              <w:rPr>
                <w:rFonts w:eastAsia="宋体"/>
                <w:kern w:val="0"/>
              </w:rPr>
              <w:t>车道居中控制</w:t>
            </w:r>
          </w:p>
        </w:tc>
        <w:tc>
          <w:tcPr>
            <w:tcW w:w="1037"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26</w:t>
            </w:r>
          </w:p>
        </w:tc>
        <w:tc>
          <w:tcPr>
            <w:tcW w:w="3189"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避让故障车辆变道</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07</w:t>
            </w:r>
          </w:p>
        </w:tc>
        <w:tc>
          <w:tcPr>
            <w:tcW w:w="3546" w:type="dxa"/>
            <w:tcBorders>
              <w:top w:val="single" w:sz="4" w:space="0" w:color="auto"/>
              <w:left w:val="nil"/>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ADAS-</w:t>
            </w:r>
            <w:r>
              <w:rPr>
                <w:rFonts w:eastAsia="宋体"/>
                <w:kern w:val="0"/>
              </w:rPr>
              <w:t>垂直泊车</w:t>
            </w:r>
          </w:p>
        </w:tc>
        <w:tc>
          <w:tcPr>
            <w:tcW w:w="1037"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27</w:t>
            </w:r>
          </w:p>
        </w:tc>
        <w:tc>
          <w:tcPr>
            <w:tcW w:w="3189"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避让事故车辆变道</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08</w:t>
            </w:r>
          </w:p>
        </w:tc>
        <w:tc>
          <w:tcPr>
            <w:tcW w:w="3546" w:type="dxa"/>
            <w:tcBorders>
              <w:top w:val="single" w:sz="4" w:space="0" w:color="auto"/>
              <w:left w:val="nil"/>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ADAS-</w:t>
            </w:r>
            <w:r>
              <w:rPr>
                <w:rFonts w:eastAsia="宋体"/>
                <w:kern w:val="0"/>
              </w:rPr>
              <w:t>平行泊车</w:t>
            </w:r>
          </w:p>
        </w:tc>
        <w:tc>
          <w:tcPr>
            <w:tcW w:w="1037"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28</w:t>
            </w:r>
          </w:p>
        </w:tc>
        <w:tc>
          <w:tcPr>
            <w:tcW w:w="3189" w:type="dxa"/>
            <w:tcBorders>
              <w:top w:val="single" w:sz="4" w:space="0" w:color="auto"/>
              <w:left w:val="nil"/>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临近车道有车变道</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09</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限速标志识别及响应</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29</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前方车道减少变道</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10</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机动车信号灯识别及响应</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30</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无信号灯路口非机动车冲突通行</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11</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系统无法处置的场景</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31</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路口车辆冲突通行</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12</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自动紧急避让</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32</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拥堵路口通行</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13</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前方障碍物起步</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33</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群体行人通行</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14</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稳定跟车</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34</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群体非机动车通行</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15</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弯道内跟车</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35</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行人和非机动车通行</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16</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避让障碍物变道</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36</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行人折返通行</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17</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避让低速行驶车辆变道</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37</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行人违章通行</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18</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无信号灯路口车辆冲突通行</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38</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非机动车违章通行</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19</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车道线识别及响应</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39</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事故工况</w:t>
            </w:r>
            <w:r>
              <w:rPr>
                <w:rFonts w:eastAsia="宋体"/>
                <w:kern w:val="0"/>
              </w:rPr>
              <w:t>-</w:t>
            </w:r>
            <w:r>
              <w:rPr>
                <w:rFonts w:eastAsia="宋体"/>
                <w:kern w:val="0"/>
              </w:rPr>
              <w:t>对向冲突</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center"/>
              <w:textAlignment w:val="center"/>
              <w:rPr>
                <w:rFonts w:eastAsia="宋体"/>
              </w:rPr>
            </w:pPr>
            <w:r>
              <w:rPr>
                <w:rFonts w:eastAsia="宋体"/>
                <w:kern w:val="0"/>
              </w:rPr>
              <w:t>20</w:t>
            </w: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25327">
            <w:pPr>
              <w:widowControl/>
              <w:spacing w:line="360" w:lineRule="auto"/>
              <w:jc w:val="left"/>
              <w:textAlignment w:val="center"/>
              <w:rPr>
                <w:rFonts w:eastAsia="宋体"/>
              </w:rPr>
            </w:pPr>
            <w:r>
              <w:rPr>
                <w:rFonts w:eastAsia="宋体"/>
                <w:kern w:val="0"/>
              </w:rPr>
              <w:t>停止线识别及响应</w:t>
            </w: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40</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事故工况</w:t>
            </w:r>
            <w:r>
              <w:rPr>
                <w:rFonts w:eastAsia="宋体"/>
                <w:kern w:val="0"/>
              </w:rPr>
              <w:t>-</w:t>
            </w:r>
            <w:r>
              <w:rPr>
                <w:rFonts w:eastAsia="宋体"/>
                <w:kern w:val="0"/>
              </w:rPr>
              <w:t>冲突对象突然出现</w:t>
            </w:r>
          </w:p>
        </w:tc>
      </w:tr>
      <w:tr w:rsidR="00AB06D5">
        <w:trPr>
          <w:trHeight w:val="280"/>
          <w:jc w:val="center"/>
        </w:trPr>
        <w:tc>
          <w:tcPr>
            <w:tcW w:w="823" w:type="dxa"/>
            <w:tcBorders>
              <w:top w:val="single" w:sz="4" w:space="0" w:color="auto"/>
              <w:left w:val="single" w:sz="4" w:space="0" w:color="auto"/>
              <w:bottom w:val="single" w:sz="4" w:space="0" w:color="auto"/>
              <w:right w:val="single" w:sz="4" w:space="0" w:color="auto"/>
            </w:tcBorders>
            <w:noWrap/>
            <w:vAlign w:val="center"/>
          </w:tcPr>
          <w:p w:rsidR="00AB06D5" w:rsidRDefault="00AB06D5">
            <w:pPr>
              <w:widowControl/>
              <w:spacing w:line="360" w:lineRule="auto"/>
              <w:jc w:val="center"/>
              <w:textAlignment w:val="center"/>
              <w:rPr>
                <w:rFonts w:eastAsia="宋体"/>
              </w:rPr>
            </w:pPr>
          </w:p>
        </w:tc>
        <w:tc>
          <w:tcPr>
            <w:tcW w:w="3546" w:type="dxa"/>
            <w:tcBorders>
              <w:top w:val="single" w:sz="4" w:space="0" w:color="auto"/>
              <w:left w:val="single" w:sz="4" w:space="0" w:color="auto"/>
              <w:bottom w:val="single" w:sz="4" w:space="0" w:color="auto"/>
              <w:right w:val="single" w:sz="4" w:space="0" w:color="auto"/>
            </w:tcBorders>
            <w:noWrap/>
            <w:vAlign w:val="center"/>
          </w:tcPr>
          <w:p w:rsidR="00AB06D5" w:rsidRDefault="00AB06D5">
            <w:pPr>
              <w:widowControl/>
              <w:spacing w:line="360" w:lineRule="auto"/>
              <w:jc w:val="left"/>
              <w:textAlignment w:val="center"/>
              <w:rPr>
                <w:rFonts w:eastAsia="宋体"/>
              </w:rPr>
            </w:pPr>
          </w:p>
        </w:tc>
        <w:tc>
          <w:tcPr>
            <w:tcW w:w="1037"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center"/>
              <w:textAlignment w:val="center"/>
              <w:rPr>
                <w:rFonts w:eastAsia="宋体"/>
              </w:rPr>
            </w:pPr>
            <w:r>
              <w:rPr>
                <w:rFonts w:eastAsia="宋体"/>
                <w:kern w:val="0"/>
              </w:rPr>
              <w:t>41</w:t>
            </w:r>
          </w:p>
        </w:tc>
        <w:tc>
          <w:tcPr>
            <w:tcW w:w="3189"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360" w:lineRule="auto"/>
              <w:jc w:val="left"/>
              <w:textAlignment w:val="center"/>
              <w:rPr>
                <w:rFonts w:eastAsia="宋体"/>
              </w:rPr>
            </w:pPr>
            <w:r>
              <w:rPr>
                <w:rFonts w:eastAsia="宋体"/>
                <w:kern w:val="0"/>
              </w:rPr>
              <w:t>连续赛道</w:t>
            </w:r>
          </w:p>
        </w:tc>
      </w:tr>
    </w:tbl>
    <w:p w:rsidR="00AB06D5" w:rsidRDefault="00A25327">
      <w:pPr>
        <w:widowControl/>
        <w:spacing w:line="360" w:lineRule="auto"/>
        <w:ind w:firstLine="420"/>
        <w:rPr>
          <w:rFonts w:eastAsia="宋体"/>
          <w:sz w:val="24"/>
        </w:rPr>
      </w:pPr>
      <w:r>
        <w:rPr>
          <w:rFonts w:eastAsia="宋体"/>
          <w:sz w:val="24"/>
        </w:rPr>
        <w:t>参赛队根据车辆的动力学特性、传感器的感知数据以及功能场景要求等，设计开发一个综合性自动驾驶决策和控制算法，以应对所有测试要求。</w:t>
      </w:r>
    </w:p>
    <w:p w:rsidR="00AB06D5" w:rsidRDefault="00A25327">
      <w:pPr>
        <w:widowControl/>
        <w:spacing w:line="360" w:lineRule="auto"/>
        <w:ind w:firstLine="420"/>
        <w:rPr>
          <w:rFonts w:eastAsia="宋体"/>
          <w:sz w:val="24"/>
        </w:rPr>
      </w:pPr>
      <w:r>
        <w:rPr>
          <w:rFonts w:eastAsia="宋体"/>
          <w:sz w:val="24"/>
        </w:rPr>
        <w:t>命题中适量增加视觉感知的内容。具体的训练数据和命题将在近期公布。</w:t>
      </w:r>
    </w:p>
    <w:p w:rsidR="00AB06D5" w:rsidRDefault="00A25327">
      <w:pPr>
        <w:widowControl/>
        <w:spacing w:line="360" w:lineRule="auto"/>
        <w:ind w:firstLine="420"/>
        <w:rPr>
          <w:rFonts w:eastAsia="宋体"/>
          <w:sz w:val="24"/>
        </w:rPr>
      </w:pPr>
      <w:r>
        <w:rPr>
          <w:rFonts w:eastAsia="宋体"/>
          <w:sz w:val="24"/>
        </w:rPr>
        <w:lastRenderedPageBreak/>
        <w:t>组委会提前给出</w:t>
      </w:r>
      <w:proofErr w:type="gramStart"/>
      <w:r>
        <w:rPr>
          <w:rFonts w:eastAsia="宋体"/>
          <w:sz w:val="24"/>
        </w:rPr>
        <w:t>一</w:t>
      </w:r>
      <w:proofErr w:type="gramEnd"/>
      <w:r>
        <w:rPr>
          <w:rFonts w:eastAsia="宋体"/>
          <w:sz w:val="24"/>
        </w:rPr>
        <w:t>套包含所有元素的训练题目，供参赛队调试算法。</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2. </w:t>
      </w:r>
      <w:r>
        <w:rPr>
          <w:rFonts w:eastAsia="黑体"/>
          <w:bCs/>
          <w:color w:val="000000" w:themeColor="text1"/>
          <w:sz w:val="28"/>
          <w:szCs w:val="28"/>
        </w:rPr>
        <w:t>对运行环境的要求</w:t>
      </w:r>
    </w:p>
    <w:p w:rsidR="00AB06D5" w:rsidRDefault="00A25327">
      <w:pPr>
        <w:spacing w:beforeLines="25" w:before="78" w:afterLines="25" w:after="78" w:line="300" w:lineRule="auto"/>
        <w:ind w:firstLineChars="200" w:firstLine="562"/>
        <w:rPr>
          <w:rFonts w:eastAsia="宋体"/>
          <w:b/>
          <w:bCs/>
          <w:sz w:val="28"/>
          <w:szCs w:val="28"/>
        </w:rPr>
      </w:pPr>
      <w:r>
        <w:rPr>
          <w:rFonts w:eastAsia="宋体"/>
          <w:b/>
          <w:bCs/>
          <w:sz w:val="28"/>
          <w:szCs w:val="28"/>
        </w:rPr>
        <w:t>1</w:t>
      </w:r>
      <w:r>
        <w:rPr>
          <w:rFonts w:eastAsia="宋体"/>
          <w:b/>
          <w:bCs/>
          <w:sz w:val="28"/>
          <w:szCs w:val="28"/>
        </w:rPr>
        <w:t>）运行场地</w:t>
      </w:r>
    </w:p>
    <w:p w:rsidR="00AB06D5" w:rsidRDefault="00A25327">
      <w:pPr>
        <w:widowControl/>
        <w:spacing w:line="360" w:lineRule="auto"/>
        <w:ind w:firstLine="420"/>
        <w:rPr>
          <w:rFonts w:eastAsia="宋体"/>
          <w:sz w:val="24"/>
        </w:rPr>
      </w:pPr>
      <w:r>
        <w:rPr>
          <w:rFonts w:eastAsia="宋体"/>
          <w:sz w:val="24"/>
        </w:rPr>
        <w:t>初赛在计算机房进行，决赛的现场答辩在会议室进行。由组委会统一提供电脑。</w:t>
      </w:r>
    </w:p>
    <w:p w:rsidR="00AB06D5" w:rsidRDefault="00A25327">
      <w:pPr>
        <w:spacing w:beforeLines="25" w:before="78" w:afterLines="25" w:after="78" w:line="300" w:lineRule="auto"/>
        <w:ind w:firstLineChars="200" w:firstLine="562"/>
        <w:rPr>
          <w:rFonts w:eastAsia="宋体"/>
          <w:b/>
          <w:bCs/>
          <w:sz w:val="28"/>
          <w:szCs w:val="28"/>
        </w:rPr>
      </w:pPr>
      <w:r>
        <w:rPr>
          <w:rFonts w:eastAsia="宋体"/>
          <w:b/>
          <w:bCs/>
          <w:sz w:val="28"/>
          <w:szCs w:val="28"/>
        </w:rPr>
        <w:t>2</w:t>
      </w:r>
      <w:r>
        <w:rPr>
          <w:rFonts w:eastAsia="宋体"/>
          <w:b/>
          <w:bCs/>
          <w:sz w:val="28"/>
          <w:szCs w:val="28"/>
        </w:rPr>
        <w:t>）所需设备</w:t>
      </w:r>
    </w:p>
    <w:p w:rsidR="00AB06D5" w:rsidRDefault="00A25327">
      <w:pPr>
        <w:widowControl/>
        <w:spacing w:line="360" w:lineRule="auto"/>
        <w:ind w:firstLine="420"/>
        <w:rPr>
          <w:rFonts w:eastAsia="宋体"/>
          <w:sz w:val="24"/>
        </w:rPr>
      </w:pPr>
      <w:r>
        <w:rPr>
          <w:rFonts w:eastAsia="宋体"/>
          <w:sz w:val="24"/>
        </w:rPr>
        <w:t>选手需登录竞赛平台</w:t>
      </w:r>
      <w:r>
        <w:rPr>
          <w:rFonts w:eastAsia="宋体"/>
          <w:sz w:val="24"/>
        </w:rPr>
        <w:t xml:space="preserve">http://www.race.x-ilab.com/ </w:t>
      </w:r>
      <w:r>
        <w:rPr>
          <w:rFonts w:eastAsia="宋体"/>
          <w:sz w:val="24"/>
        </w:rPr>
        <w:t>参加比赛。</w:t>
      </w:r>
    </w:p>
    <w:p w:rsidR="00AB06D5" w:rsidRDefault="00A25327">
      <w:pPr>
        <w:widowControl/>
        <w:spacing w:line="360" w:lineRule="auto"/>
        <w:ind w:firstLine="420"/>
        <w:rPr>
          <w:rFonts w:eastAsia="宋体"/>
          <w:sz w:val="24"/>
        </w:rPr>
      </w:pPr>
      <w:r>
        <w:rPr>
          <w:rFonts w:eastAsia="宋体"/>
          <w:sz w:val="24"/>
        </w:rPr>
        <w:t>竞赛平台包括可组态的虚拟仿真道路环境、车辆动力学模型、算法标准接口、竞赛过程记录管理和裁判系统。</w:t>
      </w:r>
    </w:p>
    <w:p w:rsidR="00AB06D5" w:rsidRDefault="00A25327">
      <w:pPr>
        <w:widowControl/>
        <w:spacing w:line="360" w:lineRule="auto"/>
        <w:ind w:firstLine="420"/>
        <w:rPr>
          <w:rFonts w:eastAsia="宋体"/>
          <w:sz w:val="24"/>
        </w:rPr>
      </w:pPr>
      <w:r>
        <w:rPr>
          <w:rFonts w:eastAsia="宋体"/>
          <w:sz w:val="24"/>
        </w:rPr>
        <w:t>在训练阶段，参赛队使用自己的电脑，为使算法顺利运行，推荐电脑配置如表</w:t>
      </w:r>
      <w:r>
        <w:rPr>
          <w:rFonts w:eastAsia="宋体" w:hint="eastAsia"/>
          <w:sz w:val="24"/>
        </w:rPr>
        <w:t>3-</w:t>
      </w:r>
      <w:r>
        <w:rPr>
          <w:rFonts w:eastAsia="宋体"/>
          <w:sz w:val="24"/>
        </w:rPr>
        <w:t>3</w:t>
      </w:r>
      <w:r>
        <w:rPr>
          <w:rFonts w:eastAsia="宋体"/>
          <w:sz w:val="24"/>
        </w:rPr>
        <w:t>所示。</w:t>
      </w:r>
    </w:p>
    <w:p w:rsidR="00AB06D5" w:rsidRDefault="00A25327">
      <w:pPr>
        <w:adjustRightInd w:val="0"/>
        <w:snapToGrid w:val="0"/>
        <w:spacing w:beforeLines="50" w:before="156" w:line="360" w:lineRule="auto"/>
        <w:jc w:val="center"/>
        <w:rPr>
          <w:rFonts w:eastAsia="宋体"/>
          <w:bCs/>
          <w:szCs w:val="21"/>
        </w:rPr>
      </w:pPr>
      <w:r>
        <w:rPr>
          <w:rFonts w:eastAsia="宋体"/>
          <w:bCs/>
        </w:rPr>
        <w:t>表</w:t>
      </w:r>
      <w:r>
        <w:rPr>
          <w:rFonts w:eastAsia="宋体"/>
          <w:bCs/>
        </w:rPr>
        <w:t>3</w:t>
      </w:r>
      <w:r>
        <w:rPr>
          <w:rFonts w:eastAsia="宋体" w:hint="eastAsia"/>
          <w:bCs/>
        </w:rPr>
        <w:t>-3</w:t>
      </w:r>
      <w:r>
        <w:rPr>
          <w:rFonts w:eastAsia="宋体"/>
          <w:bCs/>
        </w:rPr>
        <w:t xml:space="preserve"> </w:t>
      </w:r>
      <w:r>
        <w:rPr>
          <w:rFonts w:eastAsia="宋体"/>
          <w:bCs/>
        </w:rPr>
        <w:t>电脑配置</w:t>
      </w:r>
    </w:p>
    <w:tbl>
      <w:tblPr>
        <w:tblW w:w="8409" w:type="dxa"/>
        <w:jc w:val="center"/>
        <w:tblLayout w:type="fixed"/>
        <w:tblLook w:val="04A0" w:firstRow="1" w:lastRow="0" w:firstColumn="1" w:lastColumn="0" w:noHBand="0" w:noVBand="1"/>
      </w:tblPr>
      <w:tblGrid>
        <w:gridCol w:w="763"/>
        <w:gridCol w:w="1360"/>
        <w:gridCol w:w="6286"/>
      </w:tblGrid>
      <w:tr w:rsidR="00AB06D5">
        <w:trPr>
          <w:trHeight w:val="288"/>
          <w:jc w:val="center"/>
        </w:trPr>
        <w:tc>
          <w:tcPr>
            <w:tcW w:w="76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B06D5" w:rsidRDefault="00A25327">
            <w:pPr>
              <w:spacing w:line="360" w:lineRule="auto"/>
              <w:ind w:firstLineChars="7" w:firstLine="22"/>
              <w:jc w:val="center"/>
              <w:rPr>
                <w:rFonts w:eastAsia="宋体"/>
                <w:b/>
                <w:bCs/>
              </w:rPr>
            </w:pPr>
            <w:r>
              <w:rPr>
                <w:rFonts w:eastAsia="宋体"/>
                <w:b/>
                <w:bCs/>
              </w:rPr>
              <w:t>序号</w:t>
            </w:r>
          </w:p>
        </w:tc>
        <w:tc>
          <w:tcPr>
            <w:tcW w:w="1360" w:type="dxa"/>
            <w:tcBorders>
              <w:top w:val="single" w:sz="4" w:space="0" w:color="auto"/>
              <w:left w:val="nil"/>
              <w:bottom w:val="single" w:sz="4" w:space="0" w:color="auto"/>
              <w:right w:val="single" w:sz="4" w:space="0" w:color="auto"/>
            </w:tcBorders>
            <w:shd w:val="clear" w:color="auto" w:fill="FFFFFF"/>
            <w:noWrap/>
            <w:vAlign w:val="center"/>
          </w:tcPr>
          <w:p w:rsidR="00AB06D5" w:rsidRDefault="00A25327">
            <w:pPr>
              <w:spacing w:line="360" w:lineRule="auto"/>
              <w:ind w:firstLineChars="7" w:firstLine="22"/>
              <w:jc w:val="center"/>
              <w:rPr>
                <w:rFonts w:eastAsia="宋体"/>
                <w:b/>
                <w:bCs/>
              </w:rPr>
            </w:pPr>
            <w:r>
              <w:rPr>
                <w:rFonts w:eastAsia="宋体"/>
                <w:b/>
                <w:bCs/>
              </w:rPr>
              <w:t>类别</w:t>
            </w:r>
          </w:p>
        </w:tc>
        <w:tc>
          <w:tcPr>
            <w:tcW w:w="6286" w:type="dxa"/>
            <w:tcBorders>
              <w:top w:val="single" w:sz="4" w:space="0" w:color="auto"/>
              <w:left w:val="nil"/>
              <w:bottom w:val="single" w:sz="4" w:space="0" w:color="auto"/>
              <w:right w:val="single" w:sz="4" w:space="0" w:color="auto"/>
            </w:tcBorders>
            <w:shd w:val="clear" w:color="auto" w:fill="FFFFFF"/>
            <w:noWrap/>
            <w:vAlign w:val="center"/>
          </w:tcPr>
          <w:p w:rsidR="00AB06D5" w:rsidRDefault="00A25327">
            <w:pPr>
              <w:spacing w:line="360" w:lineRule="auto"/>
              <w:ind w:firstLineChars="7" w:firstLine="22"/>
              <w:jc w:val="center"/>
              <w:rPr>
                <w:rFonts w:eastAsia="宋体"/>
                <w:b/>
                <w:bCs/>
              </w:rPr>
            </w:pPr>
            <w:r>
              <w:rPr>
                <w:rFonts w:eastAsia="宋体"/>
                <w:b/>
                <w:bCs/>
              </w:rPr>
              <w:t>配置</w:t>
            </w:r>
          </w:p>
        </w:tc>
      </w:tr>
      <w:tr w:rsidR="00AB06D5">
        <w:trPr>
          <w:trHeight w:val="336"/>
          <w:jc w:val="center"/>
        </w:trPr>
        <w:tc>
          <w:tcPr>
            <w:tcW w:w="763" w:type="dxa"/>
            <w:tcBorders>
              <w:top w:val="nil"/>
              <w:left w:val="single" w:sz="4" w:space="0" w:color="auto"/>
              <w:bottom w:val="single" w:sz="4" w:space="0" w:color="auto"/>
              <w:right w:val="single" w:sz="4" w:space="0" w:color="auto"/>
            </w:tcBorders>
            <w:noWrap/>
            <w:vAlign w:val="center"/>
          </w:tcPr>
          <w:p w:rsidR="00AB06D5" w:rsidRDefault="00A25327">
            <w:pPr>
              <w:spacing w:line="360" w:lineRule="auto"/>
              <w:ind w:firstLineChars="7" w:firstLine="22"/>
              <w:jc w:val="center"/>
              <w:rPr>
                <w:rFonts w:eastAsia="宋体"/>
                <w:bCs/>
              </w:rPr>
            </w:pPr>
            <w:r>
              <w:rPr>
                <w:rFonts w:eastAsia="宋体"/>
                <w:bCs/>
              </w:rPr>
              <w:t>1</w:t>
            </w:r>
          </w:p>
        </w:tc>
        <w:tc>
          <w:tcPr>
            <w:tcW w:w="1360" w:type="dxa"/>
            <w:tcBorders>
              <w:top w:val="nil"/>
              <w:left w:val="nil"/>
              <w:bottom w:val="single" w:sz="4" w:space="0" w:color="auto"/>
              <w:right w:val="single" w:sz="4" w:space="0" w:color="auto"/>
            </w:tcBorders>
            <w:noWrap/>
            <w:vAlign w:val="center"/>
          </w:tcPr>
          <w:p w:rsidR="00AB06D5" w:rsidRDefault="00A25327">
            <w:pPr>
              <w:spacing w:line="360" w:lineRule="auto"/>
              <w:ind w:firstLineChars="7" w:firstLine="22"/>
              <w:jc w:val="center"/>
              <w:rPr>
                <w:rFonts w:eastAsia="宋体"/>
                <w:bCs/>
              </w:rPr>
            </w:pPr>
            <w:r>
              <w:rPr>
                <w:rFonts w:eastAsia="宋体"/>
                <w:bCs/>
              </w:rPr>
              <w:t>CPU</w:t>
            </w:r>
          </w:p>
        </w:tc>
        <w:tc>
          <w:tcPr>
            <w:tcW w:w="6286" w:type="dxa"/>
            <w:tcBorders>
              <w:top w:val="nil"/>
              <w:left w:val="nil"/>
              <w:bottom w:val="single" w:sz="4" w:space="0" w:color="auto"/>
              <w:right w:val="single" w:sz="4" w:space="0" w:color="auto"/>
            </w:tcBorders>
            <w:noWrap/>
            <w:vAlign w:val="center"/>
          </w:tcPr>
          <w:p w:rsidR="00AB06D5" w:rsidRDefault="00A25327">
            <w:pPr>
              <w:spacing w:line="360" w:lineRule="auto"/>
              <w:ind w:firstLineChars="7" w:firstLine="22"/>
              <w:jc w:val="left"/>
              <w:rPr>
                <w:rFonts w:eastAsia="宋体"/>
                <w:bCs/>
              </w:rPr>
            </w:pPr>
            <w:r>
              <w:rPr>
                <w:rFonts w:eastAsia="宋体"/>
              </w:rPr>
              <w:t>（</w:t>
            </w:r>
            <w:r>
              <w:rPr>
                <w:rFonts w:eastAsia="宋体"/>
                <w:bCs/>
              </w:rPr>
              <w:t>相当于）</w:t>
            </w:r>
            <w:r>
              <w:rPr>
                <w:rFonts w:eastAsia="宋体"/>
                <w:bCs/>
              </w:rPr>
              <w:t>Intel Core i7-12700</w:t>
            </w:r>
            <w:r>
              <w:rPr>
                <w:rFonts w:eastAsia="宋体"/>
                <w:bCs/>
              </w:rPr>
              <w:t>及以上</w:t>
            </w:r>
          </w:p>
        </w:tc>
      </w:tr>
      <w:tr w:rsidR="00AB06D5">
        <w:trPr>
          <w:trHeight w:val="336"/>
          <w:jc w:val="center"/>
        </w:trPr>
        <w:tc>
          <w:tcPr>
            <w:tcW w:w="763" w:type="dxa"/>
            <w:tcBorders>
              <w:top w:val="nil"/>
              <w:left w:val="single" w:sz="4" w:space="0" w:color="auto"/>
              <w:bottom w:val="single" w:sz="4" w:space="0" w:color="auto"/>
              <w:right w:val="single" w:sz="4" w:space="0" w:color="auto"/>
            </w:tcBorders>
            <w:noWrap/>
            <w:vAlign w:val="center"/>
          </w:tcPr>
          <w:p w:rsidR="00AB06D5" w:rsidRDefault="00A25327">
            <w:pPr>
              <w:spacing w:line="360" w:lineRule="auto"/>
              <w:ind w:firstLineChars="7" w:firstLine="22"/>
              <w:jc w:val="center"/>
              <w:rPr>
                <w:rFonts w:eastAsia="宋体"/>
                <w:bCs/>
              </w:rPr>
            </w:pPr>
            <w:r>
              <w:rPr>
                <w:rFonts w:eastAsia="宋体"/>
                <w:bCs/>
              </w:rPr>
              <w:t>2</w:t>
            </w:r>
          </w:p>
        </w:tc>
        <w:tc>
          <w:tcPr>
            <w:tcW w:w="1360" w:type="dxa"/>
            <w:tcBorders>
              <w:top w:val="nil"/>
              <w:left w:val="nil"/>
              <w:bottom w:val="single" w:sz="4" w:space="0" w:color="auto"/>
              <w:right w:val="single" w:sz="4" w:space="0" w:color="auto"/>
            </w:tcBorders>
            <w:noWrap/>
            <w:vAlign w:val="center"/>
          </w:tcPr>
          <w:p w:rsidR="00AB06D5" w:rsidRDefault="00A25327">
            <w:pPr>
              <w:spacing w:line="360" w:lineRule="auto"/>
              <w:ind w:firstLineChars="7" w:firstLine="22"/>
              <w:jc w:val="center"/>
              <w:rPr>
                <w:rFonts w:eastAsia="宋体"/>
                <w:bCs/>
              </w:rPr>
            </w:pPr>
            <w:r>
              <w:rPr>
                <w:rFonts w:eastAsia="宋体"/>
                <w:bCs/>
              </w:rPr>
              <w:t>内存</w:t>
            </w:r>
          </w:p>
        </w:tc>
        <w:tc>
          <w:tcPr>
            <w:tcW w:w="6286" w:type="dxa"/>
            <w:tcBorders>
              <w:top w:val="nil"/>
              <w:left w:val="nil"/>
              <w:bottom w:val="single" w:sz="4" w:space="0" w:color="auto"/>
              <w:right w:val="single" w:sz="4" w:space="0" w:color="auto"/>
            </w:tcBorders>
            <w:noWrap/>
            <w:vAlign w:val="center"/>
          </w:tcPr>
          <w:p w:rsidR="00AB06D5" w:rsidRDefault="00A25327">
            <w:pPr>
              <w:spacing w:line="360" w:lineRule="auto"/>
              <w:ind w:firstLineChars="7" w:firstLine="22"/>
              <w:jc w:val="left"/>
              <w:rPr>
                <w:rFonts w:eastAsia="宋体"/>
                <w:bCs/>
              </w:rPr>
            </w:pPr>
            <w:r>
              <w:rPr>
                <w:rFonts w:eastAsia="宋体"/>
                <w:bCs/>
              </w:rPr>
              <w:t>32GB RAM</w:t>
            </w:r>
            <w:r>
              <w:rPr>
                <w:rFonts w:eastAsia="宋体"/>
                <w:bCs/>
              </w:rPr>
              <w:t>及以上</w:t>
            </w:r>
          </w:p>
        </w:tc>
      </w:tr>
      <w:tr w:rsidR="00AB06D5">
        <w:trPr>
          <w:trHeight w:val="336"/>
          <w:jc w:val="center"/>
        </w:trPr>
        <w:tc>
          <w:tcPr>
            <w:tcW w:w="763" w:type="dxa"/>
            <w:tcBorders>
              <w:top w:val="single" w:sz="4" w:space="0" w:color="auto"/>
              <w:left w:val="single" w:sz="4" w:space="0" w:color="auto"/>
              <w:bottom w:val="single" w:sz="4" w:space="0" w:color="auto"/>
              <w:right w:val="single" w:sz="4" w:space="0" w:color="auto"/>
            </w:tcBorders>
            <w:noWrap/>
            <w:vAlign w:val="center"/>
          </w:tcPr>
          <w:p w:rsidR="00AB06D5" w:rsidRDefault="00A25327">
            <w:pPr>
              <w:spacing w:line="360" w:lineRule="auto"/>
              <w:ind w:firstLineChars="7" w:firstLine="22"/>
              <w:jc w:val="center"/>
              <w:rPr>
                <w:rFonts w:eastAsia="宋体"/>
                <w:bCs/>
              </w:rPr>
            </w:pPr>
            <w:r>
              <w:rPr>
                <w:rFonts w:eastAsia="宋体"/>
                <w:bCs/>
              </w:rPr>
              <w:t>3</w:t>
            </w:r>
          </w:p>
        </w:tc>
        <w:tc>
          <w:tcPr>
            <w:tcW w:w="1360" w:type="dxa"/>
            <w:tcBorders>
              <w:top w:val="single" w:sz="4" w:space="0" w:color="auto"/>
              <w:left w:val="nil"/>
              <w:bottom w:val="single" w:sz="4" w:space="0" w:color="auto"/>
              <w:right w:val="single" w:sz="4" w:space="0" w:color="auto"/>
            </w:tcBorders>
            <w:noWrap/>
            <w:vAlign w:val="center"/>
          </w:tcPr>
          <w:p w:rsidR="00AB06D5" w:rsidRDefault="00A25327">
            <w:pPr>
              <w:spacing w:line="360" w:lineRule="auto"/>
              <w:ind w:firstLineChars="7" w:firstLine="22"/>
              <w:jc w:val="center"/>
              <w:rPr>
                <w:rFonts w:eastAsia="宋体"/>
                <w:bCs/>
              </w:rPr>
            </w:pPr>
            <w:r>
              <w:rPr>
                <w:rFonts w:eastAsia="宋体"/>
                <w:bCs/>
              </w:rPr>
              <w:t>硬盘</w:t>
            </w:r>
          </w:p>
        </w:tc>
        <w:tc>
          <w:tcPr>
            <w:tcW w:w="6286" w:type="dxa"/>
            <w:tcBorders>
              <w:top w:val="single" w:sz="4" w:space="0" w:color="auto"/>
              <w:left w:val="nil"/>
              <w:bottom w:val="single" w:sz="4" w:space="0" w:color="auto"/>
              <w:right w:val="single" w:sz="4" w:space="0" w:color="auto"/>
            </w:tcBorders>
            <w:noWrap/>
            <w:vAlign w:val="center"/>
          </w:tcPr>
          <w:p w:rsidR="00AB06D5" w:rsidRDefault="00A25327">
            <w:pPr>
              <w:spacing w:line="360" w:lineRule="auto"/>
              <w:ind w:firstLineChars="7" w:firstLine="22"/>
              <w:jc w:val="left"/>
              <w:rPr>
                <w:rFonts w:eastAsia="宋体"/>
                <w:bCs/>
              </w:rPr>
            </w:pPr>
            <w:r>
              <w:rPr>
                <w:rFonts w:eastAsia="宋体"/>
                <w:bCs/>
              </w:rPr>
              <w:t>512GB</w:t>
            </w:r>
            <w:r>
              <w:rPr>
                <w:rFonts w:eastAsia="宋体"/>
                <w:bCs/>
              </w:rPr>
              <w:t>可用空间，建议</w:t>
            </w:r>
            <w:r>
              <w:rPr>
                <w:rFonts w:eastAsia="宋体"/>
                <w:bCs/>
              </w:rPr>
              <w:t>SSD</w:t>
            </w:r>
          </w:p>
        </w:tc>
      </w:tr>
      <w:tr w:rsidR="00AB06D5">
        <w:trPr>
          <w:trHeight w:val="336"/>
          <w:jc w:val="center"/>
        </w:trPr>
        <w:tc>
          <w:tcPr>
            <w:tcW w:w="763" w:type="dxa"/>
            <w:tcBorders>
              <w:top w:val="single" w:sz="4" w:space="0" w:color="auto"/>
              <w:left w:val="single" w:sz="4" w:space="0" w:color="auto"/>
              <w:bottom w:val="single" w:sz="4" w:space="0" w:color="auto"/>
              <w:right w:val="single" w:sz="4" w:space="0" w:color="auto"/>
            </w:tcBorders>
            <w:noWrap/>
            <w:vAlign w:val="center"/>
          </w:tcPr>
          <w:p w:rsidR="00AB06D5" w:rsidRDefault="00A25327">
            <w:pPr>
              <w:spacing w:line="360" w:lineRule="auto"/>
              <w:ind w:firstLineChars="7" w:firstLine="22"/>
              <w:jc w:val="center"/>
              <w:rPr>
                <w:rFonts w:eastAsia="宋体"/>
                <w:bCs/>
              </w:rPr>
            </w:pPr>
            <w:r>
              <w:rPr>
                <w:rFonts w:eastAsia="宋体"/>
                <w:bCs/>
              </w:rPr>
              <w:t>4</w:t>
            </w:r>
          </w:p>
        </w:tc>
        <w:tc>
          <w:tcPr>
            <w:tcW w:w="1360" w:type="dxa"/>
            <w:tcBorders>
              <w:top w:val="single" w:sz="4" w:space="0" w:color="auto"/>
              <w:left w:val="nil"/>
              <w:bottom w:val="single" w:sz="4" w:space="0" w:color="auto"/>
              <w:right w:val="single" w:sz="4" w:space="0" w:color="auto"/>
            </w:tcBorders>
            <w:noWrap/>
            <w:vAlign w:val="center"/>
          </w:tcPr>
          <w:p w:rsidR="00AB06D5" w:rsidRDefault="00A25327">
            <w:pPr>
              <w:spacing w:line="360" w:lineRule="auto"/>
              <w:ind w:firstLineChars="7" w:firstLine="22"/>
              <w:jc w:val="center"/>
              <w:rPr>
                <w:rFonts w:eastAsia="宋体"/>
                <w:bCs/>
              </w:rPr>
            </w:pPr>
            <w:r>
              <w:rPr>
                <w:rFonts w:eastAsia="宋体"/>
                <w:bCs/>
              </w:rPr>
              <w:t>操作系统</w:t>
            </w:r>
          </w:p>
        </w:tc>
        <w:tc>
          <w:tcPr>
            <w:tcW w:w="6286" w:type="dxa"/>
            <w:tcBorders>
              <w:top w:val="single" w:sz="4" w:space="0" w:color="auto"/>
              <w:left w:val="nil"/>
              <w:bottom w:val="single" w:sz="4" w:space="0" w:color="auto"/>
              <w:right w:val="single" w:sz="4" w:space="0" w:color="auto"/>
            </w:tcBorders>
            <w:noWrap/>
            <w:vAlign w:val="center"/>
          </w:tcPr>
          <w:p w:rsidR="00AB06D5" w:rsidRDefault="00A25327">
            <w:pPr>
              <w:spacing w:line="360" w:lineRule="auto"/>
              <w:ind w:firstLineChars="7" w:firstLine="22"/>
              <w:jc w:val="left"/>
              <w:rPr>
                <w:rFonts w:eastAsia="宋体"/>
                <w:bCs/>
              </w:rPr>
            </w:pPr>
            <w:r>
              <w:rPr>
                <w:rFonts w:eastAsia="宋体"/>
                <w:bCs/>
              </w:rPr>
              <w:t xml:space="preserve">Windows10 </w:t>
            </w:r>
            <w:r>
              <w:rPr>
                <w:rFonts w:eastAsia="宋体"/>
                <w:bCs/>
              </w:rPr>
              <w:t>及以上</w:t>
            </w:r>
          </w:p>
        </w:tc>
      </w:tr>
    </w:tbl>
    <w:p w:rsidR="00AB06D5" w:rsidRDefault="00A25327">
      <w:pPr>
        <w:spacing w:beforeLines="25" w:before="78" w:afterLines="25" w:after="78" w:line="300" w:lineRule="auto"/>
        <w:ind w:firstLineChars="200" w:firstLine="562"/>
        <w:rPr>
          <w:rFonts w:eastAsia="宋体"/>
          <w:b/>
          <w:bCs/>
          <w:sz w:val="28"/>
          <w:szCs w:val="28"/>
        </w:rPr>
      </w:pPr>
      <w:r>
        <w:rPr>
          <w:rFonts w:eastAsia="宋体"/>
          <w:b/>
          <w:bCs/>
          <w:sz w:val="28"/>
          <w:szCs w:val="28"/>
        </w:rPr>
        <w:t>3</w:t>
      </w:r>
      <w:r>
        <w:rPr>
          <w:rFonts w:eastAsia="宋体"/>
          <w:b/>
          <w:bCs/>
          <w:sz w:val="28"/>
          <w:szCs w:val="28"/>
        </w:rPr>
        <w:t>）仿真平台</w:t>
      </w:r>
    </w:p>
    <w:p w:rsidR="00AB06D5" w:rsidRDefault="00A25327">
      <w:pPr>
        <w:widowControl/>
        <w:spacing w:line="360" w:lineRule="auto"/>
        <w:ind w:firstLine="420"/>
        <w:rPr>
          <w:rFonts w:eastAsia="宋体"/>
          <w:sz w:val="24"/>
        </w:rPr>
      </w:pPr>
      <w:r>
        <w:rPr>
          <w:rFonts w:eastAsia="宋体"/>
          <w:sz w:val="24"/>
        </w:rPr>
        <w:t>虚拟仿真道路环境类型如表</w:t>
      </w:r>
      <w:r>
        <w:rPr>
          <w:rFonts w:eastAsia="宋体" w:hint="eastAsia"/>
          <w:sz w:val="24"/>
        </w:rPr>
        <w:t>3-</w:t>
      </w:r>
      <w:r>
        <w:rPr>
          <w:rFonts w:eastAsia="宋体"/>
          <w:sz w:val="24"/>
        </w:rPr>
        <w:t>4</w:t>
      </w:r>
      <w:r>
        <w:rPr>
          <w:rFonts w:eastAsia="宋体"/>
          <w:sz w:val="24"/>
        </w:rPr>
        <w:t>所示。</w:t>
      </w:r>
    </w:p>
    <w:p w:rsidR="00AB06D5" w:rsidRDefault="00A25327">
      <w:pPr>
        <w:adjustRightInd w:val="0"/>
        <w:snapToGrid w:val="0"/>
        <w:spacing w:beforeLines="50" w:before="156" w:line="360" w:lineRule="auto"/>
        <w:jc w:val="center"/>
        <w:rPr>
          <w:rFonts w:eastAsia="宋体"/>
          <w:bCs/>
          <w:szCs w:val="21"/>
        </w:rPr>
      </w:pPr>
      <w:r>
        <w:rPr>
          <w:rFonts w:eastAsia="宋体"/>
          <w:bCs/>
        </w:rPr>
        <w:t>表</w:t>
      </w:r>
      <w:r>
        <w:rPr>
          <w:rFonts w:eastAsia="宋体" w:hint="eastAsia"/>
          <w:bCs/>
        </w:rPr>
        <w:t>3-</w:t>
      </w:r>
      <w:r>
        <w:rPr>
          <w:rFonts w:eastAsia="宋体"/>
          <w:bCs/>
        </w:rPr>
        <w:t xml:space="preserve">4 </w:t>
      </w:r>
      <w:r>
        <w:rPr>
          <w:rFonts w:eastAsia="宋体"/>
          <w:bCs/>
        </w:rPr>
        <w:t>虚拟仿真道路环境类型</w:t>
      </w:r>
    </w:p>
    <w:tbl>
      <w:tblPr>
        <w:tblStyle w:val="3-21"/>
        <w:tblW w:w="514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6"/>
        <w:gridCol w:w="3274"/>
        <w:gridCol w:w="1606"/>
        <w:gridCol w:w="3824"/>
      </w:tblGrid>
      <w:tr w:rsidR="00AB06D5" w:rsidTr="00AB06D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443" w:type="pct"/>
            <w:tcBorders>
              <w:top w:val="single" w:sz="6" w:space="0" w:color="auto"/>
              <w:left w:val="single" w:sz="6" w:space="0" w:color="auto"/>
              <w:bottom w:val="single" w:sz="6" w:space="0" w:color="auto"/>
            </w:tcBorders>
            <w:shd w:val="clear" w:color="auto" w:fill="FFFFFF"/>
            <w:vAlign w:val="center"/>
          </w:tcPr>
          <w:p w:rsidR="00AB06D5" w:rsidRDefault="00A25327">
            <w:pPr>
              <w:spacing w:line="360" w:lineRule="auto"/>
              <w:jc w:val="center"/>
              <w:rPr>
                <w:rFonts w:eastAsia="宋体"/>
                <w:b w:val="0"/>
                <w:kern w:val="0"/>
                <w:sz w:val="20"/>
                <w:szCs w:val="20"/>
              </w:rPr>
            </w:pPr>
            <w:r>
              <w:rPr>
                <w:rFonts w:eastAsia="宋体" w:hint="eastAsia"/>
                <w:b w:val="0"/>
                <w:color w:val="auto"/>
                <w:kern w:val="0"/>
                <w:sz w:val="20"/>
                <w:szCs w:val="20"/>
              </w:rPr>
              <w:t>序号</w:t>
            </w:r>
          </w:p>
        </w:tc>
        <w:tc>
          <w:tcPr>
            <w:tcW w:w="1714" w:type="pct"/>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hint="eastAsia"/>
                <w:b w:val="0"/>
                <w:color w:val="auto"/>
                <w:kern w:val="0"/>
                <w:sz w:val="20"/>
                <w:szCs w:val="20"/>
              </w:rPr>
              <w:t>目标</w:t>
            </w:r>
            <w:proofErr w:type="gramStart"/>
            <w:r>
              <w:rPr>
                <w:rFonts w:eastAsia="宋体" w:hint="eastAsia"/>
                <w:b w:val="0"/>
                <w:color w:val="auto"/>
                <w:kern w:val="0"/>
                <w:sz w:val="20"/>
                <w:szCs w:val="20"/>
              </w:rPr>
              <w:t>物类型</w:t>
            </w:r>
            <w:proofErr w:type="gramEnd"/>
          </w:p>
        </w:tc>
        <w:tc>
          <w:tcPr>
            <w:tcW w:w="841" w:type="pct"/>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输入渠道</w:t>
            </w:r>
          </w:p>
        </w:tc>
        <w:tc>
          <w:tcPr>
            <w:tcW w:w="2002" w:type="pct"/>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备注</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443" w:type="pct"/>
            <w:tcBorders>
              <w:top w:val="single" w:sz="6" w:space="0" w:color="auto"/>
              <w:left w:val="single" w:sz="6" w:space="0" w:color="auto"/>
              <w:bottom w:val="nil"/>
            </w:tcBorders>
            <w:shd w:val="clear" w:color="auto" w:fill="FFFFFF"/>
            <w:vAlign w:val="center"/>
          </w:tcPr>
          <w:p w:rsidR="00AB06D5" w:rsidRDefault="00A25327">
            <w:pPr>
              <w:spacing w:line="360" w:lineRule="auto"/>
              <w:jc w:val="center"/>
              <w:rPr>
                <w:rFonts w:eastAsia="宋体"/>
                <w:b w:val="0"/>
                <w:bCs w:val="0"/>
                <w:kern w:val="0"/>
                <w:sz w:val="20"/>
                <w:szCs w:val="20"/>
              </w:rPr>
            </w:pPr>
            <w:r>
              <w:rPr>
                <w:rFonts w:eastAsia="宋体"/>
                <w:kern w:val="0"/>
                <w:sz w:val="20"/>
                <w:szCs w:val="20"/>
              </w:rPr>
              <w:t>1</w:t>
            </w:r>
          </w:p>
        </w:tc>
        <w:tc>
          <w:tcPr>
            <w:tcW w:w="1714" w:type="pct"/>
            <w:tcBorders>
              <w:top w:val="single" w:sz="6" w:space="0" w:color="auto"/>
              <w:left w:val="single" w:sz="6" w:space="0" w:color="auto"/>
              <w:bottom w:val="nil"/>
              <w:right w:val="single" w:sz="6" w:space="0" w:color="auto"/>
            </w:tcBorders>
            <w:vAlign w:val="center"/>
          </w:tcPr>
          <w:p w:rsidR="00AB06D5" w:rsidRDefault="00A25327">
            <w:pPr>
              <w:spacing w:line="360" w:lineRule="auto"/>
              <w:jc w:val="left"/>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可移动目标</w:t>
            </w:r>
          </w:p>
        </w:tc>
        <w:tc>
          <w:tcPr>
            <w:tcW w:w="841" w:type="pct"/>
            <w:tcBorders>
              <w:top w:val="nil"/>
              <w:left w:val="single" w:sz="6" w:space="0" w:color="auto"/>
              <w:bottom w:val="nil"/>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传感器</w:t>
            </w:r>
            <w:r>
              <w:rPr>
                <w:rFonts w:eastAsia="宋体"/>
                <w:kern w:val="0"/>
                <w:sz w:val="20"/>
                <w:szCs w:val="20"/>
              </w:rPr>
              <w:t>API</w:t>
            </w:r>
          </w:p>
        </w:tc>
        <w:tc>
          <w:tcPr>
            <w:tcW w:w="2002" w:type="pct"/>
            <w:tcBorders>
              <w:top w:val="nil"/>
              <w:left w:val="single" w:sz="6" w:space="0" w:color="auto"/>
              <w:bottom w:val="nil"/>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获取范围：详见下方图示阴影部分，具体</w:t>
            </w:r>
            <w:r>
              <w:rPr>
                <w:rFonts w:eastAsia="宋体"/>
                <w:kern w:val="0"/>
                <w:sz w:val="20"/>
                <w:szCs w:val="20"/>
              </w:rPr>
              <w:lastRenderedPageBreak/>
              <w:t>后续介绍</w:t>
            </w:r>
          </w:p>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noProof/>
                <w:kern w:val="0"/>
                <w:sz w:val="20"/>
                <w:szCs w:val="20"/>
              </w:rPr>
              <w:drawing>
                <wp:inline distT="0" distB="0" distL="0" distR="0">
                  <wp:extent cx="2011680" cy="1073150"/>
                  <wp:effectExtent l="0" t="0" r="7620" b="12700"/>
                  <wp:docPr id="31" name="图片 31" descr="C:\Users\ADMINI~1\AppData\Local\Temp\ksohtml5273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ksohtml52732\wps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011680" cy="1073150"/>
                          </a:xfrm>
                          <a:prstGeom prst="rect">
                            <a:avLst/>
                          </a:prstGeom>
                          <a:noFill/>
                          <a:ln>
                            <a:noFill/>
                          </a:ln>
                        </pic:spPr>
                      </pic:pic>
                    </a:graphicData>
                  </a:graphic>
                </wp:inline>
              </w:drawing>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443" w:type="pct"/>
            <w:tcBorders>
              <w:top w:val="single" w:sz="6" w:space="0" w:color="auto"/>
              <w:left w:val="single" w:sz="6" w:space="0" w:color="auto"/>
              <w:bottom w:val="single" w:sz="6" w:space="0" w:color="auto"/>
            </w:tcBorders>
            <w:shd w:val="clear" w:color="auto" w:fill="FFFFFF"/>
            <w:vAlign w:val="center"/>
          </w:tcPr>
          <w:p w:rsidR="00AB06D5" w:rsidRDefault="00A25327">
            <w:pPr>
              <w:spacing w:line="360" w:lineRule="auto"/>
              <w:jc w:val="center"/>
              <w:rPr>
                <w:rFonts w:eastAsia="宋体"/>
                <w:b w:val="0"/>
                <w:bCs w:val="0"/>
                <w:kern w:val="0"/>
                <w:sz w:val="20"/>
                <w:szCs w:val="20"/>
              </w:rPr>
            </w:pPr>
            <w:r>
              <w:rPr>
                <w:rFonts w:eastAsia="宋体"/>
                <w:kern w:val="0"/>
                <w:sz w:val="20"/>
                <w:szCs w:val="20"/>
              </w:rPr>
              <w:lastRenderedPageBreak/>
              <w:t>2</w:t>
            </w:r>
          </w:p>
        </w:tc>
        <w:tc>
          <w:tcPr>
            <w:tcW w:w="1714" w:type="pct"/>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道路标志、交通标志、车道信息、轨迹信息等</w:t>
            </w:r>
          </w:p>
        </w:tc>
        <w:tc>
          <w:tcPr>
            <w:tcW w:w="841" w:type="pct"/>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高精地图</w:t>
            </w:r>
            <w:r>
              <w:rPr>
                <w:rFonts w:eastAsia="宋体"/>
                <w:kern w:val="0"/>
                <w:sz w:val="20"/>
                <w:szCs w:val="20"/>
              </w:rPr>
              <w:t>API</w:t>
            </w:r>
          </w:p>
        </w:tc>
        <w:tc>
          <w:tcPr>
            <w:tcW w:w="2002" w:type="pct"/>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获取范围：无限制，具体后续介绍</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443" w:type="pct"/>
            <w:tcBorders>
              <w:top w:val="single" w:sz="6" w:space="0" w:color="auto"/>
              <w:left w:val="single" w:sz="6" w:space="0" w:color="auto"/>
              <w:bottom w:val="single" w:sz="6" w:space="0" w:color="auto"/>
            </w:tcBorders>
            <w:shd w:val="clear" w:color="auto" w:fill="FFFFFF"/>
            <w:vAlign w:val="center"/>
          </w:tcPr>
          <w:p w:rsidR="00AB06D5" w:rsidRDefault="00A25327">
            <w:pPr>
              <w:spacing w:line="360" w:lineRule="auto"/>
              <w:jc w:val="center"/>
              <w:rPr>
                <w:rFonts w:eastAsia="宋体"/>
                <w:b w:val="0"/>
                <w:bCs w:val="0"/>
                <w:kern w:val="0"/>
                <w:sz w:val="20"/>
                <w:szCs w:val="20"/>
              </w:rPr>
            </w:pPr>
            <w:r>
              <w:rPr>
                <w:rFonts w:eastAsia="宋体"/>
                <w:kern w:val="0"/>
                <w:sz w:val="20"/>
                <w:szCs w:val="20"/>
              </w:rPr>
              <w:t>3</w:t>
            </w:r>
          </w:p>
        </w:tc>
        <w:tc>
          <w:tcPr>
            <w:tcW w:w="1714" w:type="pct"/>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left"/>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红绿灯信号</w:t>
            </w:r>
          </w:p>
        </w:tc>
        <w:tc>
          <w:tcPr>
            <w:tcW w:w="841" w:type="pct"/>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红绿灯</w:t>
            </w:r>
            <w:r>
              <w:rPr>
                <w:rFonts w:eastAsia="宋体"/>
                <w:kern w:val="0"/>
                <w:sz w:val="20"/>
                <w:szCs w:val="20"/>
              </w:rPr>
              <w:t>API</w:t>
            </w:r>
          </w:p>
        </w:tc>
        <w:tc>
          <w:tcPr>
            <w:tcW w:w="2002" w:type="pct"/>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获取范围：无限制，具体后续介绍</w:t>
            </w:r>
          </w:p>
        </w:tc>
      </w:tr>
    </w:tbl>
    <w:p w:rsidR="00AB06D5" w:rsidRDefault="00A25327">
      <w:pPr>
        <w:widowControl/>
        <w:spacing w:line="360" w:lineRule="auto"/>
        <w:ind w:firstLine="420"/>
        <w:rPr>
          <w:rFonts w:eastAsia="宋体"/>
          <w:sz w:val="24"/>
        </w:rPr>
      </w:pPr>
      <w:r>
        <w:rPr>
          <w:rFonts w:eastAsia="宋体"/>
          <w:sz w:val="24"/>
        </w:rPr>
        <w:t>虚拟仿真道路环境参数如表</w:t>
      </w:r>
      <w:r>
        <w:rPr>
          <w:rFonts w:eastAsia="宋体" w:hint="eastAsia"/>
          <w:sz w:val="24"/>
        </w:rPr>
        <w:t>3-</w:t>
      </w:r>
      <w:r>
        <w:rPr>
          <w:rFonts w:eastAsia="宋体"/>
          <w:sz w:val="24"/>
        </w:rPr>
        <w:t>5</w:t>
      </w:r>
      <w:r>
        <w:rPr>
          <w:rFonts w:eastAsia="宋体"/>
          <w:sz w:val="24"/>
        </w:rPr>
        <w:t>所示。</w:t>
      </w:r>
    </w:p>
    <w:p w:rsidR="00AB06D5" w:rsidRDefault="00A25327">
      <w:pPr>
        <w:adjustRightInd w:val="0"/>
        <w:snapToGrid w:val="0"/>
        <w:spacing w:beforeLines="50" w:before="156" w:line="360" w:lineRule="auto"/>
        <w:jc w:val="center"/>
        <w:rPr>
          <w:rFonts w:eastAsia="宋体"/>
          <w:bCs/>
          <w:szCs w:val="21"/>
        </w:rPr>
      </w:pPr>
      <w:r>
        <w:rPr>
          <w:rFonts w:eastAsia="宋体"/>
          <w:bCs/>
        </w:rPr>
        <w:t>表</w:t>
      </w:r>
      <w:r>
        <w:rPr>
          <w:rFonts w:eastAsia="宋体" w:hint="eastAsia"/>
          <w:bCs/>
        </w:rPr>
        <w:t>3-</w:t>
      </w:r>
      <w:r>
        <w:rPr>
          <w:rFonts w:eastAsia="宋体"/>
          <w:bCs/>
        </w:rPr>
        <w:t xml:space="preserve">5 </w:t>
      </w:r>
      <w:r>
        <w:rPr>
          <w:rFonts w:eastAsia="宋体"/>
          <w:bCs/>
        </w:rPr>
        <w:t>虚拟仿真道路环境参数</w:t>
      </w:r>
    </w:p>
    <w:tbl>
      <w:tblPr>
        <w:tblStyle w:val="3-21"/>
        <w:tblW w:w="519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26"/>
        <w:gridCol w:w="1393"/>
        <w:gridCol w:w="1393"/>
        <w:gridCol w:w="1081"/>
        <w:gridCol w:w="4391"/>
      </w:tblGrid>
      <w:tr w:rsidR="00AB06D5" w:rsidTr="00AB06D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114" w:type="dxa"/>
            <w:tcBorders>
              <w:top w:val="single" w:sz="6" w:space="0" w:color="auto"/>
              <w:left w:val="single" w:sz="6" w:space="0" w:color="auto"/>
              <w:bottom w:val="single" w:sz="6" w:space="0" w:color="auto"/>
            </w:tcBorders>
            <w:shd w:val="clear" w:color="auto" w:fill="FFFFFF"/>
            <w:vAlign w:val="center"/>
          </w:tcPr>
          <w:p w:rsidR="00AB06D5" w:rsidRDefault="00A25327">
            <w:pPr>
              <w:spacing w:line="360" w:lineRule="auto"/>
              <w:jc w:val="center"/>
              <w:rPr>
                <w:rFonts w:eastAsia="宋体"/>
                <w:bCs w:val="0"/>
                <w:kern w:val="0"/>
                <w:sz w:val="20"/>
                <w:szCs w:val="20"/>
              </w:rPr>
            </w:pPr>
            <w:r>
              <w:rPr>
                <w:rFonts w:eastAsia="宋体"/>
                <w:b w:val="0"/>
                <w:color w:val="auto"/>
                <w:kern w:val="0"/>
                <w:sz w:val="20"/>
                <w:szCs w:val="20"/>
              </w:rPr>
              <w:t>参数类型</w:t>
            </w:r>
          </w:p>
        </w:tc>
        <w:tc>
          <w:tcPr>
            <w:tcW w:w="1265" w:type="dxa"/>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中文名称</w:t>
            </w:r>
          </w:p>
        </w:tc>
        <w:tc>
          <w:tcPr>
            <w:tcW w:w="1265" w:type="dxa"/>
            <w:tcBorders>
              <w:top w:val="single" w:sz="6" w:space="0" w:color="auto"/>
              <w:left w:val="single" w:sz="6" w:space="0" w:color="auto"/>
              <w:bottom w:val="single" w:sz="6" w:space="0" w:color="auto"/>
              <w:right w:val="single" w:sz="6" w:space="0" w:color="auto"/>
            </w:tcBorders>
            <w:shd w:val="clear" w:color="auto" w:fill="FFFFFF"/>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英文名称</w:t>
            </w:r>
          </w:p>
        </w:tc>
        <w:tc>
          <w:tcPr>
            <w:tcW w:w="982" w:type="dxa"/>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参数格式</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参数说明</w:t>
            </w:r>
          </w:p>
        </w:tc>
      </w:tr>
      <w:tr w:rsidR="00AB06D5" w:rsidTr="00AB06D5">
        <w:trPr>
          <w:trHeight w:val="175"/>
          <w:jc w:val="center"/>
        </w:trPr>
        <w:tc>
          <w:tcPr>
            <w:cnfStyle w:val="001000000000" w:firstRow="0" w:lastRow="0" w:firstColumn="1" w:lastColumn="0" w:oddVBand="0" w:evenVBand="0" w:oddHBand="0" w:evenHBand="0" w:firstRowFirstColumn="0" w:firstRowLastColumn="0" w:lastRowFirstColumn="0" w:lastRowLastColumn="0"/>
            <w:tcW w:w="1114" w:type="dxa"/>
            <w:vMerge w:val="restart"/>
            <w:tcBorders>
              <w:top w:val="nil"/>
              <w:left w:val="single" w:sz="6" w:space="0" w:color="auto"/>
              <w:bottom w:val="single" w:sz="6" w:space="0" w:color="auto"/>
            </w:tcBorders>
            <w:shd w:val="clear" w:color="auto" w:fill="FFFFFF"/>
            <w:vAlign w:val="center"/>
          </w:tcPr>
          <w:p w:rsidR="00AB06D5" w:rsidRDefault="00A25327">
            <w:pPr>
              <w:spacing w:line="360" w:lineRule="auto"/>
              <w:jc w:val="center"/>
              <w:rPr>
                <w:rFonts w:eastAsia="宋体"/>
                <w:b w:val="0"/>
                <w:bCs w:val="0"/>
                <w:kern w:val="0"/>
                <w:sz w:val="20"/>
                <w:szCs w:val="20"/>
              </w:rPr>
            </w:pPr>
            <w:r>
              <w:rPr>
                <w:rFonts w:eastAsia="宋体"/>
                <w:kern w:val="0"/>
                <w:sz w:val="20"/>
                <w:szCs w:val="20"/>
              </w:rPr>
              <w:t>车道线</w:t>
            </w: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唯一标识</w:t>
            </w: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id</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int</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车道唯一标识</w:t>
            </w:r>
          </w:p>
        </w:tc>
      </w:tr>
      <w:tr w:rsidR="00AB06D5" w:rsidTr="00AB06D5">
        <w:trPr>
          <w:trHeight w:val="175"/>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车道线</w:t>
            </w: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ESimOne_Lane_Type</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枚举</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车道线检索关键词</w:t>
            </w:r>
          </w:p>
        </w:tc>
      </w:tr>
      <w:tr w:rsidR="00AB06D5" w:rsidTr="00AB06D5">
        <w:trPr>
          <w:trHeight w:val="175"/>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车道</w:t>
            </w:r>
            <w:proofErr w:type="gramStart"/>
            <w:r>
              <w:rPr>
                <w:rFonts w:eastAsia="宋体"/>
                <w:kern w:val="0"/>
                <w:sz w:val="20"/>
                <w:szCs w:val="20"/>
              </w:rPr>
              <w:t>线类型</w:t>
            </w:r>
            <w:proofErr w:type="gramEnd"/>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Type</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String</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 xml:space="preserve">SolidLine </w:t>
            </w:r>
            <w:r>
              <w:rPr>
                <w:rFonts w:eastAsia="宋体"/>
                <w:kern w:val="0"/>
                <w:sz w:val="20"/>
                <w:szCs w:val="20"/>
              </w:rPr>
              <w:t>对应实现</w:t>
            </w:r>
          </w:p>
        </w:tc>
      </w:tr>
      <w:tr w:rsidR="00AB06D5" w:rsidTr="00AB06D5">
        <w:trPr>
          <w:trHeight w:val="175"/>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车道</w:t>
            </w:r>
            <w:proofErr w:type="gramStart"/>
            <w:r>
              <w:rPr>
                <w:rFonts w:eastAsia="宋体"/>
                <w:kern w:val="0"/>
                <w:sz w:val="20"/>
                <w:szCs w:val="20"/>
              </w:rPr>
              <w:t>线类型</w:t>
            </w:r>
            <w:proofErr w:type="gramEnd"/>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Type</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String</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 xml:space="preserve">DashLine </w:t>
            </w:r>
            <w:r>
              <w:rPr>
                <w:rFonts w:eastAsia="宋体"/>
                <w:kern w:val="0"/>
                <w:sz w:val="20"/>
                <w:szCs w:val="20"/>
              </w:rPr>
              <w:t>对应虚线</w:t>
            </w:r>
          </w:p>
        </w:tc>
      </w:tr>
      <w:tr w:rsidR="00AB06D5" w:rsidTr="00AB06D5">
        <w:trPr>
          <w:trHeight w:val="173"/>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车道线路径</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linePoints</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SimOne_Data_Vec3f</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组成车道线的点列表</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左右邻接车道</w:t>
            </w:r>
            <w:r>
              <w:rPr>
                <w:rFonts w:eastAsia="宋体"/>
                <w:kern w:val="0"/>
                <w:sz w:val="20"/>
                <w:szCs w:val="20"/>
              </w:rPr>
              <w:t>ID</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laneLeftID</w:t>
            </w:r>
          </w:p>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laneRightID</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int</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左侧右侧邻接车道</w:t>
            </w:r>
            <w:r>
              <w:rPr>
                <w:rFonts w:eastAsia="宋体"/>
                <w:kern w:val="0"/>
                <w:sz w:val="20"/>
                <w:szCs w:val="20"/>
              </w:rPr>
              <w:t>ID</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前后邻接车道</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lanePredecessorID</w:t>
            </w:r>
          </w:p>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laneSuccessorID</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Int array</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当前道路前向车道与后继车道</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车道</w:t>
            </w:r>
            <w:proofErr w:type="gramStart"/>
            <w:r>
              <w:rPr>
                <w:rFonts w:eastAsia="宋体"/>
                <w:kern w:val="0"/>
                <w:sz w:val="20"/>
                <w:szCs w:val="20"/>
              </w:rPr>
              <w:t>线信息</w:t>
            </w:r>
            <w:proofErr w:type="gramEnd"/>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SimOne_Data_LaneLineInfo</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结构体</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车道线消息：类型，颜色，拟合曲线等</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val="restart"/>
            <w:tcBorders>
              <w:top w:val="nil"/>
              <w:left w:val="single" w:sz="6" w:space="0" w:color="auto"/>
              <w:bottom w:val="single" w:sz="6" w:space="0" w:color="auto"/>
            </w:tcBorders>
            <w:shd w:val="clear" w:color="auto" w:fill="FFFFFF"/>
            <w:vAlign w:val="center"/>
          </w:tcPr>
          <w:p w:rsidR="00AB06D5" w:rsidRDefault="00A25327">
            <w:pPr>
              <w:spacing w:line="360" w:lineRule="auto"/>
              <w:jc w:val="center"/>
              <w:rPr>
                <w:rFonts w:eastAsia="宋体"/>
                <w:b w:val="0"/>
                <w:bCs w:val="0"/>
                <w:kern w:val="0"/>
                <w:sz w:val="20"/>
                <w:szCs w:val="20"/>
              </w:rPr>
            </w:pPr>
            <w:r>
              <w:rPr>
                <w:rFonts w:eastAsia="宋体"/>
                <w:kern w:val="0"/>
                <w:sz w:val="20"/>
                <w:szCs w:val="20"/>
              </w:rPr>
              <w:t>停车位</w:t>
            </w: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唯一标识</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id</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int</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泊车位唯一标识</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标线所在面</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side</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SSD::SimSt</w:t>
            </w:r>
            <w:r>
              <w:rPr>
                <w:rFonts w:eastAsia="宋体"/>
                <w:kern w:val="0"/>
                <w:sz w:val="20"/>
                <w:szCs w:val="20"/>
              </w:rPr>
              <w:lastRenderedPageBreak/>
              <w:t>ring</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lastRenderedPageBreak/>
              <w:t>标线所在侧面</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位置坐标</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pt</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SSD::SimPoint3D</w:t>
            </w:r>
          </w:p>
        </w:tc>
        <w:tc>
          <w:tcPr>
            <w:tcW w:w="3989" w:type="dxa"/>
            <w:tcBorders>
              <w:top w:val="single" w:sz="6" w:space="0" w:color="auto"/>
              <w:left w:val="single" w:sz="6" w:space="0" w:color="auto"/>
              <w:bottom w:val="single" w:sz="6" w:space="0" w:color="auto"/>
              <w:right w:val="single" w:sz="6" w:space="0" w:color="auto"/>
            </w:tcBorders>
            <w:vAlign w:val="bottom"/>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车位标记点的位置坐标</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行驶方向向量</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heading</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 xml:space="preserve">SSD::SimPoint3D </w:t>
            </w:r>
          </w:p>
        </w:tc>
        <w:tc>
          <w:tcPr>
            <w:tcW w:w="3989" w:type="dxa"/>
            <w:tcBorders>
              <w:top w:val="single" w:sz="6" w:space="0" w:color="auto"/>
              <w:left w:val="single" w:sz="6" w:space="0" w:color="auto"/>
              <w:bottom w:val="single" w:sz="6" w:space="0" w:color="auto"/>
              <w:right w:val="single" w:sz="6" w:space="0" w:color="auto"/>
            </w:tcBorders>
            <w:vAlign w:val="bottom"/>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车位标记点的行驶方向向量</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边界点列表</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boundaryKnots</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SSD::SimPoint3DVector</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widowControl/>
              <w:jc w:val="left"/>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停车位的边界点列表，顺序为</w:t>
            </w:r>
          </w:p>
          <w:p w:rsidR="00AB06D5" w:rsidRDefault="00A25327">
            <w:pPr>
              <w:widowControl/>
              <w:jc w:val="left"/>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[knot_a</w:t>
            </w:r>
            <w:r>
              <w:rPr>
                <w:rFonts w:eastAsia="宋体"/>
                <w:kern w:val="0"/>
                <w:sz w:val="20"/>
                <w:szCs w:val="20"/>
              </w:rPr>
              <w:t>，</w:t>
            </w:r>
            <w:r>
              <w:rPr>
                <w:rFonts w:eastAsia="宋体"/>
                <w:kern w:val="0"/>
                <w:sz w:val="20"/>
                <w:szCs w:val="20"/>
              </w:rPr>
              <w:t>knot_b</w:t>
            </w:r>
            <w:r>
              <w:rPr>
                <w:rFonts w:eastAsia="宋体"/>
                <w:kern w:val="0"/>
                <w:sz w:val="20"/>
                <w:szCs w:val="20"/>
              </w:rPr>
              <w:t>，</w:t>
            </w:r>
            <w:r>
              <w:rPr>
                <w:rFonts w:eastAsia="宋体"/>
                <w:kern w:val="0"/>
                <w:sz w:val="20"/>
                <w:szCs w:val="20"/>
              </w:rPr>
              <w:t>knot_c</w:t>
            </w:r>
            <w:r>
              <w:rPr>
                <w:rFonts w:eastAsia="宋体"/>
                <w:kern w:val="0"/>
                <w:sz w:val="20"/>
                <w:szCs w:val="20"/>
              </w:rPr>
              <w:t>，</w:t>
            </w:r>
            <w:r>
              <w:rPr>
                <w:rFonts w:eastAsia="宋体"/>
                <w:kern w:val="0"/>
                <w:sz w:val="20"/>
                <w:szCs w:val="20"/>
              </w:rPr>
              <w:t>knot_d]</w:t>
            </w:r>
            <w:r>
              <w:rPr>
                <w:rFonts w:eastAsia="宋体"/>
                <w:kern w:val="0"/>
                <w:sz w:val="20"/>
                <w:szCs w:val="20"/>
              </w:rPr>
              <w:t>，</w:t>
            </w:r>
          </w:p>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sz w:val="20"/>
                <w:szCs w:val="20"/>
              </w:rPr>
            </w:pPr>
            <w:r>
              <w:rPr>
                <w:rFonts w:eastAsia="宋体"/>
                <w:kern w:val="0"/>
                <w:sz w:val="20"/>
                <w:szCs w:val="20"/>
              </w:rPr>
              <w:t>沿逆时针方向排列</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val="restart"/>
            <w:tcBorders>
              <w:top w:val="single" w:sz="4" w:space="0" w:color="ED7D31"/>
              <w:left w:val="single" w:sz="6" w:space="0" w:color="auto"/>
              <w:bottom w:val="single" w:sz="6" w:space="0" w:color="auto"/>
            </w:tcBorders>
            <w:shd w:val="clear" w:color="auto" w:fill="FFFFFF"/>
            <w:vAlign w:val="center"/>
          </w:tcPr>
          <w:p w:rsidR="00AB06D5" w:rsidRDefault="00A25327">
            <w:pPr>
              <w:spacing w:line="360" w:lineRule="auto"/>
              <w:jc w:val="center"/>
              <w:rPr>
                <w:rFonts w:eastAsia="宋体"/>
                <w:b w:val="0"/>
                <w:bCs w:val="0"/>
                <w:kern w:val="0"/>
                <w:sz w:val="20"/>
                <w:szCs w:val="20"/>
              </w:rPr>
            </w:pPr>
            <w:r>
              <w:rPr>
                <w:rFonts w:eastAsia="宋体"/>
                <w:b w:val="0"/>
                <w:bCs w:val="0"/>
                <w:kern w:val="0"/>
                <w:sz w:val="20"/>
                <w:szCs w:val="20"/>
              </w:rPr>
              <w:t>交通灯</w:t>
            </w:r>
          </w:p>
        </w:tc>
        <w:tc>
          <w:tcPr>
            <w:tcW w:w="1265" w:type="dxa"/>
            <w:tcBorders>
              <w:top w:val="single" w:sz="4" w:space="0" w:color="ED7D31"/>
              <w:left w:val="single" w:sz="6" w:space="0" w:color="auto"/>
              <w:bottom w:val="single" w:sz="4" w:space="0" w:color="ED7D31"/>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ID</w:t>
            </w:r>
          </w:p>
        </w:tc>
        <w:tc>
          <w:tcPr>
            <w:tcW w:w="1265" w:type="dxa"/>
            <w:tcBorders>
              <w:top w:val="single" w:sz="4" w:space="0" w:color="ED7D31"/>
              <w:left w:val="single" w:sz="6" w:space="0" w:color="auto"/>
              <w:bottom w:val="single" w:sz="4" w:space="0" w:color="ED7D31"/>
              <w:right w:val="single" w:sz="6" w:space="0" w:color="auto"/>
            </w:tcBorders>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 xml:space="preserve">opendriveLightId </w:t>
            </w:r>
          </w:p>
        </w:tc>
        <w:tc>
          <w:tcPr>
            <w:tcW w:w="982" w:type="dxa"/>
            <w:tcBorders>
              <w:top w:val="single" w:sz="4" w:space="0" w:color="ED7D31"/>
              <w:left w:val="single" w:sz="6" w:space="0" w:color="auto"/>
              <w:bottom w:val="single" w:sz="4" w:space="0" w:color="ED7D31"/>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int</w:t>
            </w:r>
          </w:p>
        </w:tc>
        <w:tc>
          <w:tcPr>
            <w:tcW w:w="3989" w:type="dxa"/>
            <w:tcBorders>
              <w:top w:val="single" w:sz="4" w:space="0" w:color="ED7D31"/>
              <w:left w:val="single" w:sz="6" w:space="0" w:color="auto"/>
              <w:bottom w:val="single" w:sz="4" w:space="0" w:color="ED7D31"/>
              <w:right w:val="single" w:sz="6" w:space="0" w:color="auto"/>
            </w:tcBorders>
            <w:vAlign w:val="bottom"/>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 xml:space="preserve">OpenDRIVE </w:t>
            </w:r>
            <w:r>
              <w:rPr>
                <w:rFonts w:eastAsia="宋体"/>
                <w:kern w:val="0"/>
                <w:sz w:val="20"/>
                <w:szCs w:val="20"/>
              </w:rPr>
              <w:t>红绿灯</w:t>
            </w:r>
            <w:r>
              <w:rPr>
                <w:rFonts w:eastAsia="宋体"/>
                <w:kern w:val="0"/>
                <w:sz w:val="20"/>
                <w:szCs w:val="20"/>
              </w:rPr>
              <w:t xml:space="preserve"> ID</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single" w:sz="4" w:space="0" w:color="ED7D31"/>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位置</w:t>
            </w:r>
            <w:r>
              <w:rPr>
                <w:rFonts w:eastAsia="宋体"/>
                <w:kern w:val="0"/>
                <w:sz w:val="20"/>
                <w:szCs w:val="20"/>
              </w:rPr>
              <w:t>X</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posX</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交通</w:t>
            </w:r>
            <w:proofErr w:type="gramStart"/>
            <w:r>
              <w:rPr>
                <w:rFonts w:eastAsia="宋体"/>
                <w:kern w:val="0"/>
                <w:sz w:val="20"/>
                <w:szCs w:val="20"/>
              </w:rPr>
              <w:t>灯所在</w:t>
            </w:r>
            <w:proofErr w:type="gramEnd"/>
            <w:r>
              <w:rPr>
                <w:rFonts w:eastAsia="宋体"/>
                <w:kern w:val="0"/>
                <w:sz w:val="20"/>
                <w:szCs w:val="20"/>
              </w:rPr>
              <w:t>为位置</w:t>
            </w:r>
            <w:r>
              <w:rPr>
                <w:rFonts w:eastAsia="宋体"/>
                <w:kern w:val="0"/>
                <w:sz w:val="20"/>
                <w:szCs w:val="20"/>
              </w:rPr>
              <w:t>X</w:t>
            </w:r>
            <w:r>
              <w:rPr>
                <w:rFonts w:eastAsia="宋体"/>
                <w:kern w:val="0"/>
                <w:sz w:val="20"/>
                <w:szCs w:val="20"/>
              </w:rPr>
              <w:t>坐标</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single" w:sz="4" w:space="0" w:color="ED7D31"/>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4" w:space="0" w:color="ED7D31"/>
              <w:left w:val="single" w:sz="6" w:space="0" w:color="auto"/>
              <w:bottom w:val="single" w:sz="4" w:space="0" w:color="ED7D31"/>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位置</w:t>
            </w:r>
            <w:r>
              <w:rPr>
                <w:rFonts w:eastAsia="宋体"/>
                <w:kern w:val="0"/>
                <w:sz w:val="20"/>
                <w:szCs w:val="20"/>
              </w:rPr>
              <w:t>Y</w:t>
            </w:r>
          </w:p>
        </w:tc>
        <w:tc>
          <w:tcPr>
            <w:tcW w:w="1265" w:type="dxa"/>
            <w:tcBorders>
              <w:top w:val="single" w:sz="4" w:space="0" w:color="ED7D31"/>
              <w:left w:val="single" w:sz="6" w:space="0" w:color="auto"/>
              <w:bottom w:val="single" w:sz="4" w:space="0" w:color="ED7D31"/>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posY</w:t>
            </w:r>
          </w:p>
        </w:tc>
        <w:tc>
          <w:tcPr>
            <w:tcW w:w="982" w:type="dxa"/>
            <w:tcBorders>
              <w:top w:val="single" w:sz="4" w:space="0" w:color="ED7D31"/>
              <w:left w:val="single" w:sz="6" w:space="0" w:color="auto"/>
              <w:bottom w:val="single" w:sz="4" w:space="0" w:color="ED7D31"/>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3989" w:type="dxa"/>
            <w:tcBorders>
              <w:top w:val="single" w:sz="4" w:space="0" w:color="ED7D31"/>
              <w:left w:val="single" w:sz="6" w:space="0" w:color="auto"/>
              <w:bottom w:val="single" w:sz="4" w:space="0" w:color="ED7D31"/>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交通</w:t>
            </w:r>
            <w:proofErr w:type="gramStart"/>
            <w:r>
              <w:rPr>
                <w:rFonts w:eastAsia="宋体"/>
                <w:kern w:val="0"/>
                <w:sz w:val="20"/>
                <w:szCs w:val="20"/>
              </w:rPr>
              <w:t>灯所在</w:t>
            </w:r>
            <w:proofErr w:type="gramEnd"/>
            <w:r>
              <w:rPr>
                <w:rFonts w:eastAsia="宋体"/>
                <w:kern w:val="0"/>
                <w:sz w:val="20"/>
                <w:szCs w:val="20"/>
              </w:rPr>
              <w:t>为位置</w:t>
            </w:r>
            <w:r>
              <w:rPr>
                <w:rFonts w:eastAsia="宋体"/>
                <w:kern w:val="0"/>
                <w:sz w:val="20"/>
                <w:szCs w:val="20"/>
              </w:rPr>
              <w:t>Y</w:t>
            </w:r>
            <w:r>
              <w:rPr>
                <w:rFonts w:eastAsia="宋体"/>
                <w:kern w:val="0"/>
                <w:sz w:val="20"/>
                <w:szCs w:val="20"/>
              </w:rPr>
              <w:t>坐标</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single" w:sz="4" w:space="0" w:color="ED7D31"/>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位置</w:t>
            </w:r>
            <w:r>
              <w:rPr>
                <w:rFonts w:eastAsia="宋体"/>
                <w:kern w:val="0"/>
                <w:sz w:val="20"/>
                <w:szCs w:val="20"/>
              </w:rPr>
              <w:t>Z</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posZ</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交通</w:t>
            </w:r>
            <w:proofErr w:type="gramStart"/>
            <w:r>
              <w:rPr>
                <w:rFonts w:eastAsia="宋体"/>
                <w:kern w:val="0"/>
                <w:sz w:val="20"/>
                <w:szCs w:val="20"/>
              </w:rPr>
              <w:t>灯所在</w:t>
            </w:r>
            <w:proofErr w:type="gramEnd"/>
            <w:r>
              <w:rPr>
                <w:rFonts w:eastAsia="宋体"/>
                <w:kern w:val="0"/>
                <w:sz w:val="20"/>
                <w:szCs w:val="20"/>
              </w:rPr>
              <w:t>为位置</w:t>
            </w:r>
            <w:r>
              <w:rPr>
                <w:rFonts w:eastAsia="宋体"/>
                <w:kern w:val="0"/>
                <w:sz w:val="20"/>
                <w:szCs w:val="20"/>
              </w:rPr>
              <w:t>Z</w:t>
            </w:r>
            <w:r>
              <w:rPr>
                <w:rFonts w:eastAsia="宋体"/>
                <w:kern w:val="0"/>
                <w:sz w:val="20"/>
                <w:szCs w:val="20"/>
              </w:rPr>
              <w:t>坐标</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single" w:sz="4" w:space="0" w:color="ED7D31"/>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偏航角</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oriZ</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判断路灯朝向</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114" w:type="dxa"/>
            <w:vMerge/>
            <w:tcBorders>
              <w:top w:val="single" w:sz="4" w:space="0" w:color="ED7D31"/>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26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状态</w:t>
            </w:r>
          </w:p>
        </w:tc>
        <w:tc>
          <w:tcPr>
            <w:tcW w:w="1265"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State</w:t>
            </w:r>
          </w:p>
        </w:tc>
        <w:tc>
          <w:tcPr>
            <w:tcW w:w="982"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ESimOne_TrafficLight_Status</w:t>
            </w:r>
          </w:p>
        </w:tc>
        <w:tc>
          <w:tcPr>
            <w:tcW w:w="3989"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R</w:t>
            </w:r>
            <w:r>
              <w:rPr>
                <w:rFonts w:eastAsia="宋体"/>
                <w:kern w:val="0"/>
                <w:sz w:val="20"/>
                <w:szCs w:val="20"/>
              </w:rPr>
              <w:t>，</w:t>
            </w:r>
            <w:r>
              <w:rPr>
                <w:rFonts w:eastAsia="宋体"/>
                <w:kern w:val="0"/>
                <w:sz w:val="20"/>
                <w:szCs w:val="20"/>
              </w:rPr>
              <w:t>G</w:t>
            </w:r>
            <w:r>
              <w:rPr>
                <w:rFonts w:eastAsia="宋体"/>
                <w:kern w:val="0"/>
                <w:sz w:val="20"/>
                <w:szCs w:val="20"/>
              </w:rPr>
              <w:t>，</w:t>
            </w:r>
            <w:r>
              <w:rPr>
                <w:rFonts w:eastAsia="宋体"/>
                <w:kern w:val="0"/>
                <w:sz w:val="20"/>
                <w:szCs w:val="20"/>
              </w:rPr>
              <w:t>Y</w:t>
            </w:r>
            <w:r>
              <w:rPr>
                <w:rFonts w:eastAsia="宋体"/>
                <w:kern w:val="0"/>
                <w:sz w:val="20"/>
                <w:szCs w:val="20"/>
              </w:rPr>
              <w:t>分别对应红，绿，黄；</w:t>
            </w:r>
          </w:p>
        </w:tc>
      </w:tr>
    </w:tbl>
    <w:p w:rsidR="00AB06D5" w:rsidRDefault="00A25327">
      <w:pPr>
        <w:widowControl/>
        <w:spacing w:line="360" w:lineRule="auto"/>
        <w:ind w:firstLine="420"/>
        <w:rPr>
          <w:rFonts w:eastAsia="宋体"/>
          <w:sz w:val="24"/>
        </w:rPr>
      </w:pPr>
      <w:r>
        <w:rPr>
          <w:rFonts w:eastAsia="宋体"/>
          <w:sz w:val="24"/>
        </w:rPr>
        <w:t>虚拟仿真目标参数如表</w:t>
      </w:r>
      <w:r>
        <w:rPr>
          <w:rFonts w:eastAsia="宋体" w:hint="eastAsia"/>
          <w:sz w:val="24"/>
        </w:rPr>
        <w:t>3-</w:t>
      </w:r>
      <w:r>
        <w:rPr>
          <w:rFonts w:eastAsia="宋体"/>
          <w:sz w:val="24"/>
        </w:rPr>
        <w:t>6</w:t>
      </w:r>
      <w:r>
        <w:rPr>
          <w:rFonts w:eastAsia="宋体"/>
          <w:sz w:val="24"/>
        </w:rPr>
        <w:t>所示。</w:t>
      </w:r>
    </w:p>
    <w:p w:rsidR="00AB06D5" w:rsidRDefault="00A25327">
      <w:pPr>
        <w:adjustRightInd w:val="0"/>
        <w:snapToGrid w:val="0"/>
        <w:spacing w:beforeLines="50" w:before="156" w:line="360" w:lineRule="auto"/>
        <w:jc w:val="center"/>
        <w:rPr>
          <w:rFonts w:eastAsia="宋体"/>
          <w:bCs/>
          <w:szCs w:val="21"/>
        </w:rPr>
      </w:pPr>
      <w:r>
        <w:rPr>
          <w:rFonts w:eastAsia="宋体"/>
          <w:bCs/>
        </w:rPr>
        <w:t>表</w:t>
      </w:r>
      <w:r>
        <w:rPr>
          <w:rFonts w:eastAsia="宋体" w:hint="eastAsia"/>
          <w:bCs/>
        </w:rPr>
        <w:t>3-</w:t>
      </w:r>
      <w:r>
        <w:rPr>
          <w:rFonts w:eastAsia="宋体"/>
          <w:bCs/>
        </w:rPr>
        <w:t xml:space="preserve">6 </w:t>
      </w:r>
      <w:r>
        <w:rPr>
          <w:rFonts w:eastAsia="宋体"/>
          <w:bCs/>
        </w:rPr>
        <w:t>虚拟仿真目标参数</w:t>
      </w:r>
    </w:p>
    <w:tbl>
      <w:tblPr>
        <w:tblStyle w:val="3-21"/>
        <w:tblW w:w="537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27"/>
        <w:gridCol w:w="2348"/>
        <w:gridCol w:w="2646"/>
        <w:gridCol w:w="1011"/>
        <w:gridCol w:w="2675"/>
      </w:tblGrid>
      <w:tr w:rsidR="00AB06D5" w:rsidTr="00AB06D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024" w:type="dxa"/>
            <w:tcBorders>
              <w:top w:val="single" w:sz="6" w:space="0" w:color="auto"/>
              <w:left w:val="single" w:sz="6" w:space="0" w:color="auto"/>
              <w:bottom w:val="single" w:sz="6" w:space="0" w:color="auto"/>
            </w:tcBorders>
            <w:shd w:val="clear" w:color="auto" w:fill="FFFFFF"/>
            <w:vAlign w:val="center"/>
          </w:tcPr>
          <w:p w:rsidR="00AB06D5" w:rsidRDefault="00A25327">
            <w:pPr>
              <w:spacing w:line="360" w:lineRule="auto"/>
              <w:jc w:val="center"/>
              <w:rPr>
                <w:rFonts w:eastAsia="宋体"/>
                <w:bCs w:val="0"/>
                <w:kern w:val="0"/>
                <w:sz w:val="20"/>
                <w:szCs w:val="20"/>
              </w:rPr>
            </w:pPr>
            <w:r>
              <w:rPr>
                <w:rFonts w:eastAsia="宋体"/>
                <w:b w:val="0"/>
                <w:color w:val="auto"/>
                <w:kern w:val="0"/>
                <w:sz w:val="20"/>
                <w:szCs w:val="20"/>
              </w:rPr>
              <w:t>参数类型</w:t>
            </w:r>
          </w:p>
        </w:tc>
        <w:tc>
          <w:tcPr>
            <w:tcW w:w="2133" w:type="dxa"/>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中文名称</w:t>
            </w:r>
          </w:p>
        </w:tc>
        <w:tc>
          <w:tcPr>
            <w:tcW w:w="2403" w:type="dxa"/>
            <w:tcBorders>
              <w:top w:val="single" w:sz="6" w:space="0" w:color="auto"/>
              <w:left w:val="single" w:sz="6" w:space="0" w:color="auto"/>
              <w:bottom w:val="single" w:sz="6" w:space="0" w:color="auto"/>
              <w:right w:val="single" w:sz="6" w:space="0" w:color="auto"/>
            </w:tcBorders>
            <w:shd w:val="clear" w:color="auto" w:fill="FFFFFF"/>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英文名称</w:t>
            </w:r>
          </w:p>
        </w:tc>
        <w:tc>
          <w:tcPr>
            <w:tcW w:w="918" w:type="dxa"/>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参数格式</w:t>
            </w:r>
          </w:p>
        </w:tc>
        <w:tc>
          <w:tcPr>
            <w:tcW w:w="2430" w:type="dxa"/>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参数说明</w:t>
            </w:r>
          </w:p>
        </w:tc>
      </w:tr>
      <w:tr w:rsidR="00AB06D5" w:rsidTr="00AB06D5">
        <w:trPr>
          <w:trHeight w:val="175"/>
          <w:jc w:val="center"/>
        </w:trPr>
        <w:tc>
          <w:tcPr>
            <w:cnfStyle w:val="001000000000" w:firstRow="0" w:lastRow="0" w:firstColumn="1" w:lastColumn="0" w:oddVBand="0" w:evenVBand="0" w:oddHBand="0" w:evenHBand="0" w:firstRowFirstColumn="0" w:firstRowLastColumn="0" w:lastRowFirstColumn="0" w:lastRowLastColumn="0"/>
            <w:tcW w:w="1024" w:type="dxa"/>
            <w:vMerge w:val="restart"/>
            <w:tcBorders>
              <w:top w:val="nil"/>
              <w:left w:val="single" w:sz="6" w:space="0" w:color="auto"/>
              <w:bottom w:val="single" w:sz="6" w:space="0" w:color="auto"/>
            </w:tcBorders>
            <w:shd w:val="clear" w:color="auto" w:fill="FFFFFF"/>
            <w:vAlign w:val="center"/>
          </w:tcPr>
          <w:p w:rsidR="00AB06D5" w:rsidRDefault="00A25327">
            <w:pPr>
              <w:spacing w:line="360" w:lineRule="auto"/>
              <w:jc w:val="center"/>
              <w:rPr>
                <w:rFonts w:eastAsia="宋体"/>
                <w:b w:val="0"/>
                <w:bCs w:val="0"/>
                <w:kern w:val="0"/>
                <w:sz w:val="20"/>
                <w:szCs w:val="20"/>
              </w:rPr>
            </w:pPr>
            <w:r>
              <w:rPr>
                <w:rFonts w:eastAsia="宋体"/>
                <w:kern w:val="0"/>
                <w:sz w:val="20"/>
                <w:szCs w:val="20"/>
              </w:rPr>
              <w:t>主车参数</w:t>
            </w: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名称</w:t>
            </w:r>
          </w:p>
        </w:tc>
        <w:tc>
          <w:tcPr>
            <w:tcW w:w="240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Item_name</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String</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车辆名称</w:t>
            </w:r>
          </w:p>
        </w:tc>
      </w:tr>
      <w:tr w:rsidR="00AB06D5" w:rsidTr="00AB06D5">
        <w:trPr>
          <w:trHeight w:val="173"/>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速度</w:t>
            </w:r>
            <w:r>
              <w:rPr>
                <w:rFonts w:eastAsia="宋体"/>
                <w:kern w:val="0"/>
                <w:sz w:val="20"/>
                <w:szCs w:val="20"/>
              </w:rPr>
              <w:t>(x/y/z</w:t>
            </w:r>
            <w:r>
              <w:rPr>
                <w:rFonts w:eastAsia="宋体"/>
                <w:kern w:val="0"/>
                <w:sz w:val="20"/>
                <w:szCs w:val="20"/>
              </w:rPr>
              <w:t>方向</w:t>
            </w:r>
            <w:r>
              <w:rPr>
                <w:rFonts w:eastAsia="宋体"/>
                <w:kern w:val="0"/>
                <w:sz w:val="20"/>
                <w:szCs w:val="20"/>
              </w:rPr>
              <w:t>)</w:t>
            </w:r>
          </w:p>
        </w:tc>
        <w:tc>
          <w:tcPr>
            <w:tcW w:w="2403" w:type="dxa"/>
            <w:tcBorders>
              <w:top w:val="single" w:sz="6" w:space="0" w:color="auto"/>
              <w:left w:val="single" w:sz="6" w:space="0" w:color="auto"/>
              <w:bottom w:val="single" w:sz="6" w:space="0" w:color="auto"/>
              <w:right w:val="single" w:sz="6" w:space="0" w:color="auto"/>
            </w:tcBorders>
            <w:vAlign w:val="bottom"/>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 xml:space="preserve">velX/ velY / velZ </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车辆速度</w:t>
            </w:r>
          </w:p>
        </w:tc>
      </w:tr>
      <w:tr w:rsidR="00AB06D5" w:rsidTr="00AB06D5">
        <w:trPr>
          <w:trHeight w:val="173"/>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加速度</w:t>
            </w:r>
            <w:r>
              <w:rPr>
                <w:rFonts w:eastAsia="宋体"/>
                <w:kern w:val="0"/>
                <w:sz w:val="20"/>
                <w:szCs w:val="20"/>
              </w:rPr>
              <w:t>(x/y/z</w:t>
            </w:r>
            <w:r>
              <w:rPr>
                <w:rFonts w:eastAsia="宋体"/>
                <w:kern w:val="0"/>
                <w:sz w:val="20"/>
                <w:szCs w:val="20"/>
              </w:rPr>
              <w:t>方向</w:t>
            </w:r>
            <w:r>
              <w:rPr>
                <w:rFonts w:eastAsia="宋体"/>
                <w:kern w:val="0"/>
                <w:sz w:val="20"/>
                <w:szCs w:val="20"/>
              </w:rPr>
              <w:t>)</w:t>
            </w:r>
          </w:p>
        </w:tc>
        <w:tc>
          <w:tcPr>
            <w:tcW w:w="2403" w:type="dxa"/>
            <w:tcBorders>
              <w:top w:val="nil"/>
              <w:left w:val="single" w:sz="6" w:space="0" w:color="auto"/>
              <w:bottom w:val="nil"/>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accelX/ accelY/ accelZ</w:t>
            </w:r>
          </w:p>
        </w:tc>
        <w:tc>
          <w:tcPr>
            <w:tcW w:w="918"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车辆加速度</w:t>
            </w:r>
          </w:p>
        </w:tc>
      </w:tr>
      <w:tr w:rsidR="00AB06D5" w:rsidTr="00AB06D5">
        <w:trPr>
          <w:trHeight w:val="173"/>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4"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方向盘</w:t>
            </w:r>
          </w:p>
        </w:tc>
        <w:tc>
          <w:tcPr>
            <w:tcW w:w="2403" w:type="dxa"/>
            <w:tcBorders>
              <w:top w:val="single" w:sz="6" w:space="0" w:color="auto"/>
              <w:left w:val="single" w:sz="6" w:space="0" w:color="auto"/>
              <w:bottom w:val="single" w:sz="4"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steering</w:t>
            </w:r>
          </w:p>
        </w:tc>
        <w:tc>
          <w:tcPr>
            <w:tcW w:w="918" w:type="dxa"/>
            <w:tcBorders>
              <w:top w:val="single" w:sz="6" w:space="0" w:color="auto"/>
              <w:left w:val="single" w:sz="6" w:space="0" w:color="auto"/>
              <w:bottom w:val="single" w:sz="4"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single" w:sz="6" w:space="0" w:color="auto"/>
              <w:left w:val="single" w:sz="6" w:space="0" w:color="auto"/>
              <w:bottom w:val="single" w:sz="4"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车辆方向盘转角</w:t>
            </w:r>
          </w:p>
        </w:tc>
      </w:tr>
      <w:tr w:rsidR="00AB06D5" w:rsidTr="00AB06D5">
        <w:trPr>
          <w:trHeight w:val="173"/>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4" w:space="0" w:color="auto"/>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位置</w:t>
            </w:r>
            <w:r>
              <w:rPr>
                <w:rFonts w:eastAsia="宋体"/>
                <w:kern w:val="0"/>
                <w:sz w:val="20"/>
                <w:szCs w:val="20"/>
              </w:rPr>
              <w:t>X</w:t>
            </w:r>
          </w:p>
        </w:tc>
        <w:tc>
          <w:tcPr>
            <w:tcW w:w="2403" w:type="dxa"/>
            <w:tcBorders>
              <w:top w:val="single" w:sz="4" w:space="0" w:color="auto"/>
              <w:left w:val="single" w:sz="6" w:space="0" w:color="auto"/>
              <w:bottom w:val="nil"/>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posX</w:t>
            </w:r>
          </w:p>
        </w:tc>
        <w:tc>
          <w:tcPr>
            <w:tcW w:w="918" w:type="dxa"/>
            <w:tcBorders>
              <w:top w:val="single" w:sz="4" w:space="0" w:color="auto"/>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single" w:sz="4" w:space="0" w:color="auto"/>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车辆后轴中心位置</w:t>
            </w:r>
            <w:r>
              <w:rPr>
                <w:rFonts w:eastAsia="宋体"/>
                <w:kern w:val="0"/>
                <w:sz w:val="20"/>
                <w:szCs w:val="20"/>
              </w:rPr>
              <w:t>X</w:t>
            </w:r>
            <w:r>
              <w:rPr>
                <w:rFonts w:eastAsia="宋体"/>
                <w:kern w:val="0"/>
                <w:sz w:val="20"/>
                <w:szCs w:val="20"/>
              </w:rPr>
              <w:t>坐标</w:t>
            </w:r>
          </w:p>
        </w:tc>
      </w:tr>
      <w:tr w:rsidR="00AB06D5" w:rsidTr="00AB06D5">
        <w:trPr>
          <w:trHeight w:val="173"/>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位置</w:t>
            </w:r>
            <w:r>
              <w:rPr>
                <w:rFonts w:eastAsia="宋体"/>
                <w:kern w:val="0"/>
                <w:sz w:val="20"/>
                <w:szCs w:val="20"/>
              </w:rPr>
              <w:t>Y</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posY</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车辆后轴中心位置</w:t>
            </w:r>
            <w:r>
              <w:rPr>
                <w:rFonts w:eastAsia="宋体"/>
                <w:kern w:val="0"/>
                <w:sz w:val="20"/>
                <w:szCs w:val="20"/>
              </w:rPr>
              <w:t>Y</w:t>
            </w:r>
            <w:r>
              <w:rPr>
                <w:rFonts w:eastAsia="宋体"/>
                <w:kern w:val="0"/>
                <w:sz w:val="20"/>
                <w:szCs w:val="20"/>
              </w:rPr>
              <w:t>坐标</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位置</w:t>
            </w:r>
            <w:r>
              <w:rPr>
                <w:rFonts w:eastAsia="宋体"/>
                <w:kern w:val="0"/>
                <w:sz w:val="20"/>
                <w:szCs w:val="20"/>
              </w:rPr>
              <w:t>Z</w:t>
            </w:r>
          </w:p>
        </w:tc>
        <w:tc>
          <w:tcPr>
            <w:tcW w:w="2403" w:type="dxa"/>
            <w:tcBorders>
              <w:top w:val="nil"/>
              <w:left w:val="single" w:sz="6" w:space="0" w:color="auto"/>
              <w:bottom w:val="nil"/>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posZ</w:t>
            </w:r>
          </w:p>
        </w:tc>
        <w:tc>
          <w:tcPr>
            <w:tcW w:w="918"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车辆后轴中心位置</w:t>
            </w:r>
            <w:r>
              <w:rPr>
                <w:rFonts w:eastAsia="宋体"/>
                <w:kern w:val="0"/>
                <w:sz w:val="20"/>
                <w:szCs w:val="20"/>
              </w:rPr>
              <w:t>Z</w:t>
            </w:r>
            <w:r>
              <w:rPr>
                <w:rFonts w:eastAsia="宋体"/>
                <w:kern w:val="0"/>
                <w:sz w:val="20"/>
                <w:szCs w:val="20"/>
              </w:rPr>
              <w:t>坐标</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俯仰角</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oriY</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判断车辆朝向</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偏航角</w:t>
            </w:r>
          </w:p>
        </w:tc>
        <w:tc>
          <w:tcPr>
            <w:tcW w:w="2403" w:type="dxa"/>
            <w:tcBorders>
              <w:top w:val="nil"/>
              <w:left w:val="single" w:sz="6" w:space="0" w:color="auto"/>
              <w:bottom w:val="nil"/>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oriZ</w:t>
            </w:r>
          </w:p>
        </w:tc>
        <w:tc>
          <w:tcPr>
            <w:tcW w:w="918"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判断车辆朝向</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翻滚角</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oriX</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判断车辆朝向</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油门</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Throttle</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Float64</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车辆油门状态</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刹车</w:t>
            </w:r>
          </w:p>
        </w:tc>
        <w:tc>
          <w:tcPr>
            <w:tcW w:w="2403" w:type="dxa"/>
            <w:tcBorders>
              <w:top w:val="nil"/>
              <w:left w:val="single" w:sz="6" w:space="0" w:color="auto"/>
              <w:bottom w:val="nil"/>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Brake</w:t>
            </w:r>
          </w:p>
        </w:tc>
        <w:tc>
          <w:tcPr>
            <w:tcW w:w="918"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Float64</w:t>
            </w:r>
          </w:p>
        </w:tc>
        <w:tc>
          <w:tcPr>
            <w:tcW w:w="2430"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车辆刹车状态</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感知障碍物列表</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objects</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SimOne_Data_SensorDetections_Entry</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感知障碍物集合</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主车参考行驶轨迹线</w:t>
            </w:r>
          </w:p>
        </w:tc>
        <w:tc>
          <w:tcPr>
            <w:tcW w:w="2403" w:type="dxa"/>
            <w:tcBorders>
              <w:top w:val="nil"/>
              <w:left w:val="single" w:sz="6" w:space="0" w:color="auto"/>
              <w:bottom w:val="nil"/>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wayPoints</w:t>
            </w:r>
          </w:p>
        </w:tc>
        <w:tc>
          <w:tcPr>
            <w:tcW w:w="918"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SimOne_Data_WayPoints</w:t>
            </w:r>
          </w:p>
        </w:tc>
        <w:tc>
          <w:tcPr>
            <w:tcW w:w="2430"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车辆预设行驶轨迹</w:t>
            </w:r>
          </w:p>
        </w:tc>
      </w:tr>
      <w:tr w:rsidR="00AB06D5" w:rsidTr="00AB06D5">
        <w:trPr>
          <w:trHeight w:val="9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时间戳</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timestamp</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long long</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仿真时间戳</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挡位</w:t>
            </w:r>
          </w:p>
        </w:tc>
        <w:tc>
          <w:tcPr>
            <w:tcW w:w="2403" w:type="dxa"/>
            <w:tcBorders>
              <w:top w:val="nil"/>
              <w:left w:val="single" w:sz="6" w:space="0" w:color="auto"/>
              <w:bottom w:val="nil"/>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gear</w:t>
            </w:r>
          </w:p>
        </w:tc>
        <w:tc>
          <w:tcPr>
            <w:tcW w:w="918"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int</w:t>
            </w:r>
          </w:p>
        </w:tc>
        <w:tc>
          <w:tcPr>
            <w:tcW w:w="2430"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车辆挡位</w:t>
            </w:r>
            <w:r>
              <w:rPr>
                <w:rFonts w:eastAsia="宋体"/>
                <w:kern w:val="0"/>
                <w:sz w:val="20"/>
                <w:szCs w:val="20"/>
              </w:rPr>
              <w:t>(</w:t>
            </w:r>
            <w:r>
              <w:rPr>
                <w:rFonts w:eastAsia="宋体"/>
                <w:kern w:val="0"/>
                <w:sz w:val="20"/>
                <w:szCs w:val="20"/>
              </w:rPr>
              <w:t>控制前进方向</w:t>
            </w:r>
            <w:r>
              <w:rPr>
                <w:rFonts w:eastAsia="宋体"/>
                <w:kern w:val="0"/>
                <w:sz w:val="20"/>
                <w:szCs w:val="20"/>
              </w:rPr>
              <w:t>)</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感知的车道线的数据</w:t>
            </w:r>
            <w:r>
              <w:rPr>
                <w:rFonts w:eastAsia="宋体"/>
                <w:kern w:val="0"/>
                <w:sz w:val="20"/>
                <w:szCs w:val="20"/>
              </w:rPr>
              <w:t>(</w:t>
            </w:r>
            <w:r>
              <w:rPr>
                <w:rFonts w:eastAsia="宋体"/>
                <w:kern w:val="0"/>
                <w:sz w:val="20"/>
                <w:szCs w:val="20"/>
              </w:rPr>
              <w:t>左</w:t>
            </w:r>
            <w:r>
              <w:rPr>
                <w:rFonts w:eastAsia="宋体"/>
                <w:kern w:val="0"/>
                <w:sz w:val="20"/>
                <w:szCs w:val="20"/>
              </w:rPr>
              <w:t>/</w:t>
            </w:r>
            <w:r>
              <w:rPr>
                <w:rFonts w:eastAsia="宋体"/>
                <w:kern w:val="0"/>
                <w:sz w:val="20"/>
                <w:szCs w:val="20"/>
              </w:rPr>
              <w:t>中</w:t>
            </w:r>
            <w:r>
              <w:rPr>
                <w:rFonts w:eastAsia="宋体"/>
                <w:kern w:val="0"/>
                <w:sz w:val="20"/>
                <w:szCs w:val="20"/>
              </w:rPr>
              <w:t>/</w:t>
            </w:r>
            <w:r>
              <w:rPr>
                <w:rFonts w:eastAsia="宋体"/>
                <w:kern w:val="0"/>
                <w:sz w:val="20"/>
                <w:szCs w:val="20"/>
              </w:rPr>
              <w:t>右</w:t>
            </w:r>
            <w:r>
              <w:rPr>
                <w:rFonts w:eastAsia="宋体"/>
                <w:kern w:val="0"/>
                <w:sz w:val="20"/>
                <w:szCs w:val="20"/>
              </w:rPr>
              <w:t>/</w:t>
            </w:r>
            <w:r>
              <w:rPr>
                <w:rFonts w:eastAsia="宋体"/>
                <w:kern w:val="0"/>
                <w:sz w:val="20"/>
                <w:szCs w:val="20"/>
              </w:rPr>
              <w:t>左左</w:t>
            </w:r>
            <w:r>
              <w:rPr>
                <w:rFonts w:eastAsia="宋体"/>
                <w:kern w:val="0"/>
                <w:sz w:val="20"/>
                <w:szCs w:val="20"/>
              </w:rPr>
              <w:t>/</w:t>
            </w:r>
            <w:r>
              <w:rPr>
                <w:rFonts w:eastAsia="宋体"/>
                <w:kern w:val="0"/>
                <w:sz w:val="20"/>
                <w:szCs w:val="20"/>
              </w:rPr>
              <w:t>右</w:t>
            </w:r>
            <w:proofErr w:type="gramStart"/>
            <w:r>
              <w:rPr>
                <w:rFonts w:eastAsia="宋体"/>
                <w:kern w:val="0"/>
                <w:sz w:val="20"/>
                <w:szCs w:val="20"/>
              </w:rPr>
              <w:t>右</w:t>
            </w:r>
            <w:proofErr w:type="gramEnd"/>
            <w:r>
              <w:rPr>
                <w:rFonts w:eastAsia="宋体"/>
                <w:kern w:val="0"/>
                <w:sz w:val="20"/>
                <w:szCs w:val="20"/>
              </w:rPr>
              <w:t>)</w:t>
            </w:r>
          </w:p>
        </w:tc>
        <w:tc>
          <w:tcPr>
            <w:tcW w:w="2403" w:type="dxa"/>
            <w:tcBorders>
              <w:top w:val="single" w:sz="6" w:space="0" w:color="auto"/>
              <w:left w:val="single" w:sz="6" w:space="0" w:color="auto"/>
              <w:bottom w:val="single" w:sz="6" w:space="0" w:color="auto"/>
              <w:right w:val="single" w:sz="6" w:space="0" w:color="auto"/>
            </w:tcBorders>
            <w:vAlign w:val="bottom"/>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 xml:space="preserve">l_Line /c_Line/ r_Line / ll_Line / rr_Line </w:t>
            </w:r>
          </w:p>
        </w:tc>
        <w:tc>
          <w:tcPr>
            <w:tcW w:w="918" w:type="dxa"/>
            <w:tcBorders>
              <w:top w:val="single" w:sz="6" w:space="0" w:color="auto"/>
              <w:left w:val="single" w:sz="6" w:space="0" w:color="auto"/>
              <w:bottom w:val="single" w:sz="6" w:space="0" w:color="auto"/>
              <w:right w:val="single" w:sz="6" w:space="0" w:color="auto"/>
            </w:tcBorders>
            <w:vAlign w:val="bottom"/>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SimOne_Data_LaneLineInfo</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感知车道线列表信息</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val="restart"/>
            <w:tcBorders>
              <w:top w:val="nil"/>
              <w:left w:val="single" w:sz="6" w:space="0" w:color="auto"/>
              <w:bottom w:val="single" w:sz="6" w:space="0" w:color="auto"/>
            </w:tcBorders>
            <w:shd w:val="clear" w:color="auto" w:fill="FFFFFF"/>
            <w:vAlign w:val="center"/>
          </w:tcPr>
          <w:p w:rsidR="00AB06D5" w:rsidRDefault="00A25327">
            <w:pPr>
              <w:spacing w:line="360" w:lineRule="auto"/>
              <w:jc w:val="center"/>
              <w:rPr>
                <w:rFonts w:eastAsia="宋体"/>
                <w:b w:val="0"/>
                <w:bCs w:val="0"/>
                <w:kern w:val="0"/>
                <w:sz w:val="20"/>
                <w:szCs w:val="20"/>
              </w:rPr>
            </w:pPr>
            <w:r>
              <w:rPr>
                <w:rFonts w:eastAsia="宋体"/>
                <w:kern w:val="0"/>
                <w:sz w:val="20"/>
                <w:szCs w:val="20"/>
              </w:rPr>
              <w:t>感知物参数</w:t>
            </w: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类型</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ESimOne_Obstacle_Type</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枚举类</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包含的各种障碍物类型</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速度</w:t>
            </w:r>
            <w:r>
              <w:rPr>
                <w:rFonts w:eastAsia="宋体"/>
                <w:kern w:val="0"/>
                <w:sz w:val="20"/>
                <w:szCs w:val="20"/>
              </w:rPr>
              <w:t>(x/y/z</w:t>
            </w:r>
            <w:r>
              <w:rPr>
                <w:rFonts w:eastAsia="宋体"/>
                <w:kern w:val="0"/>
                <w:sz w:val="20"/>
                <w:szCs w:val="20"/>
              </w:rPr>
              <w:t>方向</w:t>
            </w:r>
            <w:r>
              <w:rPr>
                <w:rFonts w:eastAsia="宋体"/>
                <w:kern w:val="0"/>
                <w:sz w:val="20"/>
                <w:szCs w:val="20"/>
              </w:rPr>
              <w:t>)</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velX/velY/velZ</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感知物速度</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加速度</w:t>
            </w:r>
            <w:r>
              <w:rPr>
                <w:rFonts w:eastAsia="宋体"/>
                <w:kern w:val="0"/>
                <w:sz w:val="20"/>
                <w:szCs w:val="20"/>
              </w:rPr>
              <w:t>(x/y/z</w:t>
            </w:r>
            <w:r>
              <w:rPr>
                <w:rFonts w:eastAsia="宋体"/>
                <w:kern w:val="0"/>
                <w:sz w:val="20"/>
                <w:szCs w:val="20"/>
              </w:rPr>
              <w:t>方向</w:t>
            </w:r>
            <w:r>
              <w:rPr>
                <w:rFonts w:eastAsia="宋体"/>
                <w:kern w:val="0"/>
                <w:sz w:val="20"/>
                <w:szCs w:val="20"/>
              </w:rPr>
              <w:t>)</w:t>
            </w:r>
          </w:p>
        </w:tc>
        <w:tc>
          <w:tcPr>
            <w:tcW w:w="2403" w:type="dxa"/>
            <w:tcBorders>
              <w:top w:val="nil"/>
              <w:left w:val="single" w:sz="6" w:space="0" w:color="auto"/>
              <w:bottom w:val="nil"/>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accelX/accelY/accelZ</w:t>
            </w:r>
          </w:p>
        </w:tc>
        <w:tc>
          <w:tcPr>
            <w:tcW w:w="918"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感知物加速度</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位置</w:t>
            </w:r>
            <w:r>
              <w:rPr>
                <w:rFonts w:eastAsia="宋体"/>
                <w:kern w:val="0"/>
                <w:sz w:val="20"/>
                <w:szCs w:val="20"/>
              </w:rPr>
              <w:t>X</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posX</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感知物位置</w:t>
            </w:r>
            <w:r>
              <w:rPr>
                <w:rFonts w:eastAsia="宋体"/>
                <w:kern w:val="0"/>
                <w:sz w:val="20"/>
                <w:szCs w:val="20"/>
              </w:rPr>
              <w:t>X</w:t>
            </w:r>
            <w:r>
              <w:rPr>
                <w:rFonts w:eastAsia="宋体"/>
                <w:kern w:val="0"/>
                <w:sz w:val="20"/>
                <w:szCs w:val="20"/>
              </w:rPr>
              <w:t>坐标</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位置</w:t>
            </w:r>
            <w:r>
              <w:rPr>
                <w:rFonts w:eastAsia="宋体"/>
                <w:kern w:val="0"/>
                <w:sz w:val="20"/>
                <w:szCs w:val="20"/>
              </w:rPr>
              <w:t>Y</w:t>
            </w:r>
          </w:p>
        </w:tc>
        <w:tc>
          <w:tcPr>
            <w:tcW w:w="2403" w:type="dxa"/>
            <w:tcBorders>
              <w:top w:val="nil"/>
              <w:left w:val="single" w:sz="6" w:space="0" w:color="auto"/>
              <w:bottom w:val="nil"/>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posY</w:t>
            </w:r>
          </w:p>
        </w:tc>
        <w:tc>
          <w:tcPr>
            <w:tcW w:w="918"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loat</w:t>
            </w:r>
          </w:p>
        </w:tc>
        <w:tc>
          <w:tcPr>
            <w:tcW w:w="2430"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感知物位置</w:t>
            </w:r>
            <w:r>
              <w:rPr>
                <w:rFonts w:eastAsia="宋体"/>
                <w:kern w:val="0"/>
                <w:sz w:val="20"/>
                <w:szCs w:val="20"/>
              </w:rPr>
              <w:t>Y</w:t>
            </w:r>
            <w:r>
              <w:rPr>
                <w:rFonts w:eastAsia="宋体"/>
                <w:kern w:val="0"/>
                <w:sz w:val="20"/>
                <w:szCs w:val="20"/>
              </w:rPr>
              <w:t>坐标</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位置</w:t>
            </w:r>
            <w:r>
              <w:rPr>
                <w:rFonts w:eastAsia="宋体"/>
                <w:kern w:val="0"/>
                <w:sz w:val="20"/>
                <w:szCs w:val="20"/>
              </w:rPr>
              <w:t>Z</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posZ</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loat</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感知物位置</w:t>
            </w:r>
            <w:r>
              <w:rPr>
                <w:rFonts w:eastAsia="宋体"/>
                <w:kern w:val="0"/>
                <w:sz w:val="20"/>
                <w:szCs w:val="20"/>
              </w:rPr>
              <w:t>Z</w:t>
            </w:r>
            <w:r>
              <w:rPr>
                <w:rFonts w:eastAsia="宋体"/>
                <w:kern w:val="0"/>
                <w:sz w:val="20"/>
                <w:szCs w:val="20"/>
              </w:rPr>
              <w:t>坐标</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俯仰角</w:t>
            </w:r>
          </w:p>
        </w:tc>
        <w:tc>
          <w:tcPr>
            <w:tcW w:w="2403" w:type="dxa"/>
            <w:tcBorders>
              <w:top w:val="nil"/>
              <w:left w:val="single" w:sz="6" w:space="0" w:color="auto"/>
              <w:bottom w:val="nil"/>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oriY</w:t>
            </w:r>
          </w:p>
        </w:tc>
        <w:tc>
          <w:tcPr>
            <w:tcW w:w="918"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判断感知物朝向</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偏航角</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roiZ</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判断感知物朝向</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4" w:space="0" w:color="auto"/>
            </w:tcBorders>
            <w:vAlign w:val="center"/>
          </w:tcPr>
          <w:p w:rsidR="00AB06D5" w:rsidRDefault="00AB06D5">
            <w:pPr>
              <w:widowControl/>
              <w:jc w:val="left"/>
              <w:rPr>
                <w:rFonts w:eastAsia="宋体"/>
                <w:b w:val="0"/>
                <w:bCs w:val="0"/>
                <w:sz w:val="21"/>
                <w:szCs w:val="21"/>
              </w:rPr>
            </w:pPr>
          </w:p>
        </w:tc>
        <w:tc>
          <w:tcPr>
            <w:tcW w:w="2133" w:type="dxa"/>
            <w:tcBorders>
              <w:top w:val="nil"/>
              <w:left w:val="single" w:sz="6" w:space="0" w:color="auto"/>
              <w:bottom w:val="single" w:sz="4"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翻滚角</w:t>
            </w:r>
          </w:p>
        </w:tc>
        <w:tc>
          <w:tcPr>
            <w:tcW w:w="2403" w:type="dxa"/>
            <w:tcBorders>
              <w:top w:val="nil"/>
              <w:left w:val="single" w:sz="6" w:space="0" w:color="auto"/>
              <w:bottom w:val="single" w:sz="4"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oriX</w:t>
            </w:r>
          </w:p>
        </w:tc>
        <w:tc>
          <w:tcPr>
            <w:tcW w:w="918" w:type="dxa"/>
            <w:tcBorders>
              <w:top w:val="nil"/>
              <w:left w:val="single" w:sz="6" w:space="0" w:color="auto"/>
              <w:bottom w:val="single" w:sz="4"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nil"/>
              <w:left w:val="single" w:sz="6" w:space="0" w:color="auto"/>
              <w:bottom w:val="single" w:sz="4"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判断感知物朝向</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single" w:sz="4" w:space="0" w:color="auto"/>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4"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宽度</w:t>
            </w:r>
          </w:p>
        </w:tc>
        <w:tc>
          <w:tcPr>
            <w:tcW w:w="2403" w:type="dxa"/>
            <w:tcBorders>
              <w:top w:val="single" w:sz="4"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width</w:t>
            </w:r>
          </w:p>
        </w:tc>
        <w:tc>
          <w:tcPr>
            <w:tcW w:w="918" w:type="dxa"/>
            <w:tcBorders>
              <w:top w:val="single" w:sz="4"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single" w:sz="4"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感知物宽度</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长度</w:t>
            </w:r>
          </w:p>
        </w:tc>
        <w:tc>
          <w:tcPr>
            <w:tcW w:w="2403" w:type="dxa"/>
            <w:tcBorders>
              <w:top w:val="nil"/>
              <w:left w:val="single" w:sz="6" w:space="0" w:color="auto"/>
              <w:bottom w:val="nil"/>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length</w:t>
            </w:r>
          </w:p>
        </w:tc>
        <w:tc>
          <w:tcPr>
            <w:tcW w:w="918"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nil"/>
              <w:left w:val="single" w:sz="6" w:space="0" w:color="auto"/>
              <w:bottom w:val="nil"/>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感知物长度</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2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2133"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高度</w:t>
            </w:r>
          </w:p>
        </w:tc>
        <w:tc>
          <w:tcPr>
            <w:tcW w:w="2403"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height</w:t>
            </w:r>
          </w:p>
        </w:tc>
        <w:tc>
          <w:tcPr>
            <w:tcW w:w="918"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430"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感知</w:t>
            </w:r>
            <w:proofErr w:type="gramStart"/>
            <w:r>
              <w:rPr>
                <w:rFonts w:eastAsia="宋体"/>
                <w:kern w:val="0"/>
                <w:sz w:val="20"/>
                <w:szCs w:val="20"/>
              </w:rPr>
              <w:t>物高度</w:t>
            </w:r>
            <w:proofErr w:type="gramEnd"/>
          </w:p>
        </w:tc>
      </w:tr>
    </w:tbl>
    <w:p w:rsidR="00AB06D5" w:rsidRDefault="00A25327">
      <w:pPr>
        <w:widowControl/>
        <w:spacing w:line="360" w:lineRule="auto"/>
        <w:ind w:firstLine="420"/>
        <w:rPr>
          <w:rFonts w:eastAsia="宋体"/>
          <w:sz w:val="24"/>
        </w:rPr>
      </w:pPr>
      <w:r>
        <w:rPr>
          <w:rFonts w:eastAsia="宋体"/>
          <w:sz w:val="24"/>
        </w:rPr>
        <w:t>虚拟仿真算法输出参数如表</w:t>
      </w:r>
      <w:r>
        <w:rPr>
          <w:rFonts w:eastAsia="宋体" w:hint="eastAsia"/>
          <w:sz w:val="24"/>
        </w:rPr>
        <w:t>3-</w:t>
      </w:r>
      <w:r>
        <w:rPr>
          <w:rFonts w:eastAsia="宋体"/>
          <w:sz w:val="24"/>
        </w:rPr>
        <w:t>7</w:t>
      </w:r>
      <w:r>
        <w:rPr>
          <w:rFonts w:eastAsia="宋体"/>
          <w:sz w:val="24"/>
        </w:rPr>
        <w:t>所示。</w:t>
      </w:r>
    </w:p>
    <w:p w:rsidR="00AB06D5" w:rsidRDefault="00A25327">
      <w:pPr>
        <w:adjustRightInd w:val="0"/>
        <w:snapToGrid w:val="0"/>
        <w:spacing w:beforeLines="50" w:before="156" w:line="360" w:lineRule="auto"/>
        <w:jc w:val="center"/>
        <w:rPr>
          <w:rFonts w:eastAsia="宋体"/>
          <w:bCs/>
          <w:szCs w:val="21"/>
        </w:rPr>
      </w:pPr>
      <w:r>
        <w:rPr>
          <w:rFonts w:eastAsia="宋体"/>
          <w:bCs/>
        </w:rPr>
        <w:t>表</w:t>
      </w:r>
      <w:r>
        <w:rPr>
          <w:rFonts w:eastAsia="宋体" w:hint="eastAsia"/>
          <w:bCs/>
        </w:rPr>
        <w:t>3-</w:t>
      </w:r>
      <w:r>
        <w:rPr>
          <w:rFonts w:eastAsia="宋体"/>
          <w:bCs/>
        </w:rPr>
        <w:t xml:space="preserve">7 </w:t>
      </w:r>
      <w:r>
        <w:rPr>
          <w:rFonts w:eastAsia="宋体"/>
          <w:bCs/>
        </w:rPr>
        <w:t>虚拟仿真算法输出参数</w:t>
      </w:r>
    </w:p>
    <w:tbl>
      <w:tblPr>
        <w:tblStyle w:val="3-21"/>
        <w:tblW w:w="504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37"/>
        <w:gridCol w:w="1316"/>
        <w:gridCol w:w="1601"/>
        <w:gridCol w:w="2573"/>
        <w:gridCol w:w="2583"/>
      </w:tblGrid>
      <w:tr w:rsidR="00AB06D5" w:rsidTr="00AB06D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034" w:type="dxa"/>
            <w:tcBorders>
              <w:top w:val="single" w:sz="6" w:space="0" w:color="auto"/>
              <w:left w:val="single" w:sz="6" w:space="0" w:color="auto"/>
              <w:bottom w:val="single" w:sz="6" w:space="0" w:color="auto"/>
            </w:tcBorders>
            <w:shd w:val="clear" w:color="auto" w:fill="FFFFFF"/>
            <w:vAlign w:val="center"/>
          </w:tcPr>
          <w:p w:rsidR="00AB06D5" w:rsidRDefault="00A25327">
            <w:pPr>
              <w:spacing w:line="360" w:lineRule="auto"/>
              <w:jc w:val="center"/>
              <w:rPr>
                <w:rFonts w:eastAsia="宋体"/>
                <w:bCs w:val="0"/>
                <w:kern w:val="0"/>
                <w:sz w:val="20"/>
                <w:szCs w:val="20"/>
              </w:rPr>
            </w:pPr>
            <w:r>
              <w:rPr>
                <w:rFonts w:eastAsia="宋体"/>
                <w:b w:val="0"/>
                <w:color w:val="auto"/>
                <w:kern w:val="0"/>
                <w:sz w:val="20"/>
                <w:szCs w:val="20"/>
              </w:rPr>
              <w:lastRenderedPageBreak/>
              <w:t>参数类型</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中文名称</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英文名称</w:t>
            </w:r>
          </w:p>
        </w:tc>
        <w:tc>
          <w:tcPr>
            <w:tcW w:w="2337" w:type="dxa"/>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参数格式</w:t>
            </w:r>
          </w:p>
        </w:tc>
        <w:tc>
          <w:tcPr>
            <w:tcW w:w="2346" w:type="dxa"/>
            <w:tcBorders>
              <w:top w:val="single" w:sz="6" w:space="0" w:color="auto"/>
              <w:left w:val="single" w:sz="6" w:space="0" w:color="auto"/>
              <w:bottom w:val="single" w:sz="6" w:space="0" w:color="auto"/>
              <w:right w:val="single" w:sz="6" w:space="0" w:color="auto"/>
            </w:tcBorders>
            <w:shd w:val="clear" w:color="auto" w:fill="FFFFFF"/>
            <w:vAlign w:val="center"/>
          </w:tcPr>
          <w:p w:rsidR="00AB06D5" w:rsidRDefault="00A2532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bCs w:val="0"/>
                <w:kern w:val="0"/>
                <w:sz w:val="20"/>
                <w:szCs w:val="20"/>
              </w:rPr>
            </w:pPr>
            <w:r>
              <w:rPr>
                <w:rFonts w:eastAsia="宋体"/>
                <w:b w:val="0"/>
                <w:color w:val="auto"/>
                <w:kern w:val="0"/>
                <w:sz w:val="20"/>
                <w:szCs w:val="20"/>
              </w:rPr>
              <w:t>参数说明</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left w:val="single" w:sz="6" w:space="0" w:color="auto"/>
              <w:bottom w:val="single" w:sz="6" w:space="0" w:color="auto"/>
            </w:tcBorders>
            <w:shd w:val="clear" w:color="auto" w:fill="FFFFFF"/>
            <w:vAlign w:val="center"/>
          </w:tcPr>
          <w:p w:rsidR="00AB06D5" w:rsidRDefault="00A25327">
            <w:pPr>
              <w:spacing w:line="360" w:lineRule="auto"/>
              <w:rPr>
                <w:rFonts w:eastAsia="宋体"/>
                <w:b w:val="0"/>
                <w:bCs w:val="0"/>
                <w:kern w:val="0"/>
                <w:sz w:val="20"/>
                <w:szCs w:val="20"/>
              </w:rPr>
            </w:pPr>
            <w:r>
              <w:rPr>
                <w:rFonts w:eastAsia="宋体"/>
                <w:b w:val="0"/>
                <w:bCs w:val="0"/>
                <w:kern w:val="0"/>
                <w:sz w:val="20"/>
                <w:szCs w:val="20"/>
              </w:rPr>
              <w:t>主车参数</w:t>
            </w:r>
          </w:p>
        </w:tc>
        <w:tc>
          <w:tcPr>
            <w:tcW w:w="119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方向盘</w:t>
            </w:r>
          </w:p>
        </w:tc>
        <w:tc>
          <w:tcPr>
            <w:tcW w:w="1454"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steering</w:t>
            </w:r>
          </w:p>
        </w:tc>
        <w:tc>
          <w:tcPr>
            <w:tcW w:w="2337"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346"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车辆方向盘转角</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3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19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油门</w:t>
            </w:r>
          </w:p>
        </w:tc>
        <w:tc>
          <w:tcPr>
            <w:tcW w:w="1454"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throttle</w:t>
            </w:r>
          </w:p>
        </w:tc>
        <w:tc>
          <w:tcPr>
            <w:tcW w:w="2337"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346"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车辆油门状态</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3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19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刹车</w:t>
            </w:r>
          </w:p>
        </w:tc>
        <w:tc>
          <w:tcPr>
            <w:tcW w:w="1454"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brake</w:t>
            </w:r>
          </w:p>
        </w:tc>
        <w:tc>
          <w:tcPr>
            <w:tcW w:w="2337"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float</w:t>
            </w:r>
          </w:p>
        </w:tc>
        <w:tc>
          <w:tcPr>
            <w:tcW w:w="2346"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车辆刹车状态</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3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19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挡位</w:t>
            </w:r>
          </w:p>
        </w:tc>
        <w:tc>
          <w:tcPr>
            <w:tcW w:w="1454"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gear</w:t>
            </w:r>
          </w:p>
        </w:tc>
        <w:tc>
          <w:tcPr>
            <w:tcW w:w="2337"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ESimOne_Gear_Mode</w:t>
            </w:r>
          </w:p>
        </w:tc>
        <w:tc>
          <w:tcPr>
            <w:tcW w:w="2346"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档位模式</w:t>
            </w:r>
          </w:p>
        </w:tc>
      </w:tr>
      <w:tr w:rsidR="00AB06D5" w:rsidTr="00AB06D5">
        <w:trPr>
          <w:trHeight w:val="20"/>
          <w:jc w:val="center"/>
        </w:trPr>
        <w:tc>
          <w:tcPr>
            <w:cnfStyle w:val="001000000000" w:firstRow="0" w:lastRow="0" w:firstColumn="1" w:lastColumn="0" w:oddVBand="0" w:evenVBand="0" w:oddHBand="0" w:evenHBand="0" w:firstRowFirstColumn="0" w:firstRowLastColumn="0" w:lastRowFirstColumn="0" w:lastRowLastColumn="0"/>
            <w:tcW w:w="1034" w:type="dxa"/>
            <w:vMerge/>
            <w:tcBorders>
              <w:top w:val="nil"/>
              <w:left w:val="single" w:sz="6" w:space="0" w:color="auto"/>
              <w:bottom w:val="single" w:sz="6" w:space="0" w:color="auto"/>
            </w:tcBorders>
            <w:vAlign w:val="center"/>
          </w:tcPr>
          <w:p w:rsidR="00AB06D5" w:rsidRDefault="00AB06D5">
            <w:pPr>
              <w:widowControl/>
              <w:jc w:val="left"/>
              <w:rPr>
                <w:rFonts w:eastAsia="宋体"/>
                <w:b w:val="0"/>
                <w:bCs w:val="0"/>
                <w:sz w:val="21"/>
                <w:szCs w:val="21"/>
              </w:rPr>
            </w:pPr>
          </w:p>
        </w:tc>
        <w:tc>
          <w:tcPr>
            <w:tcW w:w="1195"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车灯</w:t>
            </w:r>
          </w:p>
        </w:tc>
        <w:tc>
          <w:tcPr>
            <w:tcW w:w="1454" w:type="dxa"/>
            <w:tcBorders>
              <w:top w:val="single" w:sz="6" w:space="0" w:color="auto"/>
              <w:left w:val="single" w:sz="6" w:space="0" w:color="auto"/>
              <w:bottom w:val="single" w:sz="6" w:space="0" w:color="auto"/>
              <w:right w:val="single" w:sz="6" w:space="0" w:color="auto"/>
            </w:tcBorders>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signalLights</w:t>
            </w:r>
          </w:p>
        </w:tc>
        <w:tc>
          <w:tcPr>
            <w:tcW w:w="2337"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ESimOne_Signal_Light</w:t>
            </w:r>
          </w:p>
        </w:tc>
        <w:tc>
          <w:tcPr>
            <w:tcW w:w="2346" w:type="dxa"/>
            <w:tcBorders>
              <w:top w:val="single" w:sz="6" w:space="0" w:color="auto"/>
              <w:left w:val="single" w:sz="6" w:space="0" w:color="auto"/>
              <w:bottom w:val="single" w:sz="6" w:space="0" w:color="auto"/>
              <w:right w:val="single" w:sz="6" w:space="0" w:color="auto"/>
            </w:tcBorders>
            <w:vAlign w:val="center"/>
          </w:tcPr>
          <w:p w:rsidR="00AB06D5" w:rsidRDefault="00A2532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kern w:val="0"/>
                <w:sz w:val="20"/>
                <w:szCs w:val="20"/>
              </w:rPr>
            </w:pPr>
            <w:r>
              <w:rPr>
                <w:rFonts w:eastAsia="宋体"/>
                <w:kern w:val="0"/>
                <w:sz w:val="20"/>
                <w:szCs w:val="20"/>
              </w:rPr>
              <w:t>车灯开关</w:t>
            </w:r>
            <w:r>
              <w:rPr>
                <w:rFonts w:eastAsia="宋体"/>
                <w:kern w:val="0"/>
                <w:sz w:val="20"/>
                <w:szCs w:val="20"/>
              </w:rPr>
              <w:t>/</w:t>
            </w:r>
            <w:r>
              <w:rPr>
                <w:rFonts w:eastAsia="宋体"/>
                <w:kern w:val="0"/>
                <w:sz w:val="20"/>
                <w:szCs w:val="20"/>
              </w:rPr>
              <w:t>闪烁状态</w:t>
            </w:r>
          </w:p>
        </w:tc>
      </w:tr>
    </w:tbl>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3. </w:t>
      </w:r>
      <w:r>
        <w:rPr>
          <w:rFonts w:eastAsia="黑体"/>
          <w:bCs/>
          <w:color w:val="000000" w:themeColor="text1"/>
          <w:sz w:val="28"/>
          <w:szCs w:val="28"/>
        </w:rPr>
        <w:t>赛程安排</w:t>
      </w:r>
    </w:p>
    <w:p w:rsidR="00AB06D5" w:rsidRDefault="00A25327">
      <w:pPr>
        <w:widowControl/>
        <w:spacing w:line="360" w:lineRule="auto"/>
        <w:ind w:firstLineChars="200" w:firstLine="480"/>
        <w:rPr>
          <w:rFonts w:eastAsia="宋体"/>
          <w:sz w:val="24"/>
        </w:rPr>
      </w:pPr>
      <w:r>
        <w:rPr>
          <w:rFonts w:eastAsia="宋体"/>
          <w:sz w:val="24"/>
        </w:rPr>
        <w:t>该赛项是校级初赛、省级选拔赛和全国决赛三级赛制，将通过竞赛平台发布各阶段竞赛任务场景。参赛队登录竞赛平台，调试并运行独立开发的算法，次数不限，取最好成绩为比赛成绩。</w:t>
      </w:r>
    </w:p>
    <w:p w:rsidR="00AB06D5" w:rsidRDefault="00A25327">
      <w:pPr>
        <w:widowControl/>
        <w:spacing w:line="360" w:lineRule="auto"/>
        <w:ind w:firstLineChars="200" w:firstLine="480"/>
        <w:rPr>
          <w:rFonts w:eastAsia="宋体"/>
          <w:sz w:val="24"/>
        </w:rPr>
      </w:pPr>
      <w:r>
        <w:rPr>
          <w:rFonts w:eastAsia="宋体"/>
          <w:sz w:val="24"/>
        </w:rPr>
        <w:t>根据校级初赛成绩排名确定晋级省级选拔赛名单，根据省级选拔赛成绩排名确定晋级全国决赛名单。校级初赛成绩</w:t>
      </w:r>
      <w:proofErr w:type="gramStart"/>
      <w:r>
        <w:rPr>
          <w:rFonts w:eastAsia="宋体"/>
          <w:sz w:val="24"/>
        </w:rPr>
        <w:t>不</w:t>
      </w:r>
      <w:proofErr w:type="gramEnd"/>
      <w:r>
        <w:rPr>
          <w:rFonts w:eastAsia="宋体"/>
          <w:sz w:val="24"/>
        </w:rPr>
        <w:t>带入省级选拔赛，省级选拔赛成绩</w:t>
      </w:r>
      <w:proofErr w:type="gramStart"/>
      <w:r>
        <w:rPr>
          <w:rFonts w:eastAsia="宋体"/>
          <w:sz w:val="24"/>
        </w:rPr>
        <w:t>不</w:t>
      </w:r>
      <w:proofErr w:type="gramEnd"/>
      <w:r>
        <w:rPr>
          <w:rFonts w:eastAsia="宋体"/>
          <w:sz w:val="24"/>
        </w:rPr>
        <w:t>带入全国决赛。</w:t>
      </w:r>
    </w:p>
    <w:p w:rsidR="00AB06D5" w:rsidRDefault="00A25327">
      <w:pPr>
        <w:widowControl/>
        <w:spacing w:line="360" w:lineRule="auto"/>
        <w:ind w:firstLineChars="200" w:firstLine="480"/>
        <w:rPr>
          <w:rFonts w:eastAsia="宋体"/>
          <w:sz w:val="24"/>
        </w:rPr>
      </w:pPr>
      <w:r>
        <w:rPr>
          <w:rFonts w:eastAsia="宋体"/>
          <w:sz w:val="24"/>
        </w:rPr>
        <w:t>各竞赛环节如表</w:t>
      </w:r>
      <w:r>
        <w:rPr>
          <w:rFonts w:eastAsia="宋体" w:hint="eastAsia"/>
          <w:sz w:val="24"/>
        </w:rPr>
        <w:t>3-</w:t>
      </w:r>
      <w:r>
        <w:rPr>
          <w:rFonts w:eastAsia="宋体"/>
          <w:sz w:val="24"/>
        </w:rPr>
        <w:t>8</w:t>
      </w:r>
      <w:r>
        <w:rPr>
          <w:rFonts w:eastAsia="宋体"/>
          <w:sz w:val="24"/>
        </w:rPr>
        <w:t>所示。</w:t>
      </w:r>
    </w:p>
    <w:p w:rsidR="00AB06D5" w:rsidRDefault="00A25327">
      <w:pPr>
        <w:adjustRightInd w:val="0"/>
        <w:snapToGrid w:val="0"/>
        <w:spacing w:beforeLines="50" w:before="156" w:line="360" w:lineRule="auto"/>
        <w:jc w:val="center"/>
        <w:rPr>
          <w:rFonts w:eastAsia="宋体"/>
          <w:bCs/>
          <w:szCs w:val="21"/>
        </w:rPr>
      </w:pPr>
      <w:r>
        <w:rPr>
          <w:rFonts w:eastAsia="宋体"/>
          <w:bCs/>
        </w:rPr>
        <w:t>表</w:t>
      </w:r>
      <w:r>
        <w:rPr>
          <w:rFonts w:eastAsia="宋体" w:hint="eastAsia"/>
          <w:bCs/>
        </w:rPr>
        <w:t>3-</w:t>
      </w:r>
      <w:r>
        <w:rPr>
          <w:rFonts w:eastAsia="宋体"/>
          <w:bCs/>
        </w:rPr>
        <w:t xml:space="preserve">8 </w:t>
      </w:r>
      <w:r>
        <w:rPr>
          <w:rFonts w:eastAsia="宋体"/>
          <w:bCs/>
        </w:rPr>
        <w:t>智能网联汽车设计赛项各环节</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96"/>
        <w:gridCol w:w="1253"/>
        <w:gridCol w:w="1224"/>
        <w:gridCol w:w="1967"/>
      </w:tblGrid>
      <w:tr w:rsidR="00AB06D5">
        <w:trPr>
          <w:trHeight w:val="407"/>
          <w:jc w:val="center"/>
        </w:trPr>
        <w:tc>
          <w:tcPr>
            <w:tcW w:w="596"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
                <w:bCs/>
              </w:rPr>
            </w:pPr>
            <w:r>
              <w:rPr>
                <w:rFonts w:eastAsia="宋体"/>
                <w:b/>
                <w:bCs/>
              </w:rPr>
              <w:t>序号</w:t>
            </w:r>
          </w:p>
        </w:tc>
        <w:tc>
          <w:tcPr>
            <w:tcW w:w="1253" w:type="dxa"/>
            <w:tcBorders>
              <w:top w:val="single" w:sz="8" w:space="0" w:color="000000"/>
              <w:left w:val="single" w:sz="8" w:space="0" w:color="000000"/>
              <w:bottom w:val="single" w:sz="4" w:space="0" w:color="auto"/>
              <w:right w:val="single" w:sz="8" w:space="0" w:color="000000"/>
            </w:tcBorders>
            <w:vAlign w:val="center"/>
          </w:tcPr>
          <w:p w:rsidR="00AB06D5" w:rsidRDefault="00A25327">
            <w:pPr>
              <w:spacing w:line="360" w:lineRule="auto"/>
              <w:jc w:val="center"/>
              <w:rPr>
                <w:rFonts w:eastAsia="宋体"/>
                <w:b/>
                <w:bCs/>
              </w:rPr>
            </w:pPr>
            <w:r>
              <w:rPr>
                <w:rFonts w:eastAsia="宋体"/>
                <w:b/>
                <w:bCs/>
              </w:rPr>
              <w:t>环节</w:t>
            </w:r>
          </w:p>
        </w:tc>
        <w:tc>
          <w:tcPr>
            <w:tcW w:w="1224" w:type="dxa"/>
            <w:tcBorders>
              <w:top w:val="single" w:sz="8" w:space="0" w:color="000000"/>
              <w:left w:val="single" w:sz="8" w:space="0" w:color="000000"/>
              <w:bottom w:val="single" w:sz="4" w:space="0" w:color="auto"/>
              <w:right w:val="single" w:sz="8" w:space="0" w:color="000000"/>
            </w:tcBorders>
            <w:vAlign w:val="center"/>
          </w:tcPr>
          <w:p w:rsidR="00AB06D5" w:rsidRDefault="00A25327">
            <w:pPr>
              <w:spacing w:line="360" w:lineRule="auto"/>
              <w:jc w:val="center"/>
              <w:rPr>
                <w:rFonts w:eastAsia="宋体"/>
                <w:b/>
                <w:bCs/>
              </w:rPr>
            </w:pPr>
            <w:r>
              <w:rPr>
                <w:rFonts w:eastAsia="宋体"/>
                <w:b/>
                <w:bCs/>
              </w:rPr>
              <w:t>赛程</w:t>
            </w:r>
          </w:p>
        </w:tc>
        <w:tc>
          <w:tcPr>
            <w:tcW w:w="1967" w:type="dxa"/>
            <w:tcBorders>
              <w:top w:val="single" w:sz="8" w:space="0" w:color="000000"/>
              <w:left w:val="single" w:sz="8" w:space="0" w:color="000000"/>
              <w:bottom w:val="single" w:sz="4" w:space="0" w:color="auto"/>
              <w:right w:val="single" w:sz="8" w:space="0" w:color="000000"/>
            </w:tcBorders>
            <w:vAlign w:val="center"/>
          </w:tcPr>
          <w:p w:rsidR="00AB06D5" w:rsidRDefault="00A25327">
            <w:pPr>
              <w:spacing w:line="360" w:lineRule="auto"/>
              <w:jc w:val="center"/>
              <w:rPr>
                <w:rFonts w:eastAsia="宋体"/>
                <w:b/>
                <w:bCs/>
              </w:rPr>
            </w:pPr>
            <w:r>
              <w:rPr>
                <w:rFonts w:eastAsia="宋体"/>
                <w:b/>
                <w:bCs/>
              </w:rPr>
              <w:t>评分项目</w:t>
            </w:r>
            <w:r>
              <w:rPr>
                <w:rFonts w:eastAsia="宋体"/>
                <w:b/>
                <w:bCs/>
              </w:rPr>
              <w:t>/</w:t>
            </w:r>
            <w:r>
              <w:rPr>
                <w:rFonts w:eastAsia="宋体"/>
                <w:b/>
                <w:bCs/>
              </w:rPr>
              <w:t>赛程内容</w:t>
            </w:r>
          </w:p>
          <w:p w:rsidR="00AB06D5" w:rsidRDefault="00AB06D5">
            <w:pPr>
              <w:spacing w:line="360" w:lineRule="auto"/>
              <w:jc w:val="center"/>
              <w:rPr>
                <w:rFonts w:eastAsia="宋体"/>
                <w:b/>
                <w:bCs/>
              </w:rPr>
            </w:pPr>
          </w:p>
        </w:tc>
      </w:tr>
      <w:tr w:rsidR="00AB06D5">
        <w:trPr>
          <w:trHeight w:val="489"/>
          <w:jc w:val="center"/>
        </w:trPr>
        <w:tc>
          <w:tcPr>
            <w:tcW w:w="596"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1</w:t>
            </w:r>
          </w:p>
        </w:tc>
        <w:tc>
          <w:tcPr>
            <w:tcW w:w="1253"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第一环节</w:t>
            </w:r>
          </w:p>
        </w:tc>
        <w:tc>
          <w:tcPr>
            <w:tcW w:w="1224"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校级初赛</w:t>
            </w:r>
          </w:p>
          <w:p w:rsidR="00AB06D5" w:rsidRDefault="00A25327">
            <w:pPr>
              <w:spacing w:line="360" w:lineRule="auto"/>
              <w:jc w:val="center"/>
              <w:rPr>
                <w:rFonts w:eastAsia="宋体"/>
                <w:bCs/>
              </w:rPr>
            </w:pPr>
            <w:r>
              <w:rPr>
                <w:rFonts w:eastAsia="宋体"/>
                <w:bCs/>
              </w:rPr>
              <w:t>赛</w:t>
            </w:r>
          </w:p>
        </w:tc>
        <w:tc>
          <w:tcPr>
            <w:tcW w:w="1967"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算法运行</w:t>
            </w:r>
          </w:p>
        </w:tc>
      </w:tr>
      <w:tr w:rsidR="00AB06D5">
        <w:trPr>
          <w:trHeight w:val="452"/>
          <w:jc w:val="center"/>
        </w:trPr>
        <w:tc>
          <w:tcPr>
            <w:tcW w:w="5040" w:type="dxa"/>
            <w:gridSpan w:val="4"/>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产生省级选拔赛名单</w:t>
            </w:r>
          </w:p>
        </w:tc>
      </w:tr>
      <w:tr w:rsidR="00AB06D5">
        <w:trPr>
          <w:trHeight w:val="560"/>
          <w:jc w:val="center"/>
        </w:trPr>
        <w:tc>
          <w:tcPr>
            <w:tcW w:w="596"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2</w:t>
            </w:r>
          </w:p>
        </w:tc>
        <w:tc>
          <w:tcPr>
            <w:tcW w:w="1253"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第二环节</w:t>
            </w:r>
          </w:p>
        </w:tc>
        <w:tc>
          <w:tcPr>
            <w:tcW w:w="1224"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省级选拔赛</w:t>
            </w:r>
          </w:p>
        </w:tc>
        <w:tc>
          <w:tcPr>
            <w:tcW w:w="1967"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算法运行</w:t>
            </w:r>
          </w:p>
        </w:tc>
      </w:tr>
      <w:tr w:rsidR="00AB06D5">
        <w:trPr>
          <w:trHeight w:val="568"/>
          <w:jc w:val="center"/>
        </w:trPr>
        <w:tc>
          <w:tcPr>
            <w:tcW w:w="5040" w:type="dxa"/>
            <w:gridSpan w:val="4"/>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产生全国决赛名单</w:t>
            </w:r>
          </w:p>
        </w:tc>
      </w:tr>
      <w:tr w:rsidR="00AB06D5">
        <w:trPr>
          <w:trHeight w:val="504"/>
          <w:jc w:val="center"/>
        </w:trPr>
        <w:tc>
          <w:tcPr>
            <w:tcW w:w="596"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lastRenderedPageBreak/>
              <w:t>3</w:t>
            </w:r>
          </w:p>
        </w:tc>
        <w:tc>
          <w:tcPr>
            <w:tcW w:w="1253"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第三环节</w:t>
            </w:r>
          </w:p>
        </w:tc>
        <w:tc>
          <w:tcPr>
            <w:tcW w:w="1224" w:type="dxa"/>
            <w:vMerge w:val="restart"/>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全国决赛</w:t>
            </w:r>
          </w:p>
        </w:tc>
        <w:tc>
          <w:tcPr>
            <w:tcW w:w="1967"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算法运行</w:t>
            </w:r>
          </w:p>
        </w:tc>
      </w:tr>
      <w:tr w:rsidR="00AB06D5">
        <w:trPr>
          <w:trHeight w:val="539"/>
          <w:jc w:val="center"/>
        </w:trPr>
        <w:tc>
          <w:tcPr>
            <w:tcW w:w="596"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4</w:t>
            </w:r>
          </w:p>
        </w:tc>
        <w:tc>
          <w:tcPr>
            <w:tcW w:w="1253"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第四环节</w:t>
            </w:r>
          </w:p>
        </w:tc>
        <w:tc>
          <w:tcPr>
            <w:tcW w:w="1224" w:type="dxa"/>
            <w:vMerge/>
            <w:tcBorders>
              <w:top w:val="single" w:sz="8" w:space="0" w:color="000000"/>
              <w:left w:val="single" w:sz="8" w:space="0" w:color="000000"/>
              <w:bottom w:val="single" w:sz="8" w:space="0" w:color="000000"/>
              <w:right w:val="single" w:sz="8" w:space="0" w:color="000000"/>
            </w:tcBorders>
            <w:vAlign w:val="center"/>
          </w:tcPr>
          <w:p w:rsidR="00AB06D5" w:rsidRDefault="00AB06D5">
            <w:pPr>
              <w:widowControl/>
              <w:jc w:val="left"/>
              <w:rPr>
                <w:rFonts w:eastAsia="宋体"/>
                <w:bCs/>
                <w:szCs w:val="21"/>
              </w:rPr>
            </w:pPr>
          </w:p>
        </w:tc>
        <w:tc>
          <w:tcPr>
            <w:tcW w:w="1967"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Cs/>
              </w:rPr>
            </w:pPr>
            <w:r>
              <w:rPr>
                <w:rFonts w:eastAsia="宋体"/>
                <w:bCs/>
              </w:rPr>
              <w:t>现场答辩</w:t>
            </w:r>
          </w:p>
        </w:tc>
      </w:tr>
    </w:tbl>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4. </w:t>
      </w:r>
      <w:r>
        <w:rPr>
          <w:rFonts w:eastAsia="黑体"/>
          <w:bCs/>
          <w:color w:val="000000" w:themeColor="text1"/>
          <w:sz w:val="28"/>
          <w:szCs w:val="28"/>
        </w:rPr>
        <w:t>赛项具体要求</w:t>
      </w:r>
    </w:p>
    <w:p w:rsidR="00AB06D5" w:rsidRDefault="00A25327">
      <w:pPr>
        <w:spacing w:beforeLines="25" w:before="78" w:afterLines="25" w:after="78" w:line="300" w:lineRule="auto"/>
        <w:ind w:firstLineChars="200" w:firstLine="562"/>
        <w:rPr>
          <w:rFonts w:eastAsia="宋体"/>
          <w:b/>
          <w:bCs/>
          <w:sz w:val="28"/>
          <w:szCs w:val="28"/>
        </w:rPr>
      </w:pPr>
      <w:r>
        <w:rPr>
          <w:rFonts w:eastAsia="宋体"/>
          <w:b/>
          <w:bCs/>
          <w:sz w:val="28"/>
          <w:szCs w:val="28"/>
        </w:rPr>
        <w:t>4.1</w:t>
      </w:r>
      <w:r>
        <w:rPr>
          <w:rFonts w:eastAsia="宋体"/>
          <w:b/>
          <w:bCs/>
          <w:sz w:val="28"/>
          <w:szCs w:val="28"/>
        </w:rPr>
        <w:t>校级初赛</w:t>
      </w:r>
    </w:p>
    <w:p w:rsidR="00AB06D5" w:rsidRDefault="00A25327">
      <w:pPr>
        <w:widowControl/>
        <w:spacing w:line="360" w:lineRule="auto"/>
        <w:ind w:firstLineChars="200" w:firstLine="480"/>
        <w:rPr>
          <w:rFonts w:eastAsia="宋体"/>
          <w:sz w:val="24"/>
        </w:rPr>
      </w:pPr>
      <w:r>
        <w:rPr>
          <w:rFonts w:eastAsia="宋体"/>
          <w:sz w:val="24"/>
        </w:rPr>
        <w:t>竞赛平台提前发布包含如表</w:t>
      </w:r>
      <w:r>
        <w:rPr>
          <w:rFonts w:eastAsia="宋体" w:hint="eastAsia"/>
          <w:sz w:val="24"/>
        </w:rPr>
        <w:t>3-</w:t>
      </w:r>
      <w:r>
        <w:rPr>
          <w:rFonts w:eastAsia="宋体"/>
          <w:sz w:val="24"/>
        </w:rPr>
        <w:t>3</w:t>
      </w:r>
      <w:r>
        <w:rPr>
          <w:rFonts w:eastAsia="宋体"/>
          <w:sz w:val="24"/>
        </w:rPr>
        <w:t>和表</w:t>
      </w:r>
      <w:r>
        <w:rPr>
          <w:rFonts w:eastAsia="宋体" w:hint="eastAsia"/>
          <w:sz w:val="24"/>
        </w:rPr>
        <w:t>3-</w:t>
      </w:r>
      <w:r>
        <w:rPr>
          <w:rFonts w:eastAsia="宋体"/>
          <w:sz w:val="24"/>
        </w:rPr>
        <w:t>4</w:t>
      </w:r>
      <w:r>
        <w:rPr>
          <w:rFonts w:eastAsia="宋体"/>
          <w:sz w:val="24"/>
        </w:rPr>
        <w:t>所</w:t>
      </w:r>
      <w:proofErr w:type="gramStart"/>
      <w:r>
        <w:rPr>
          <w:rFonts w:eastAsia="宋体"/>
          <w:sz w:val="24"/>
        </w:rPr>
        <w:t>示列</w:t>
      </w:r>
      <w:proofErr w:type="gramEnd"/>
      <w:r>
        <w:rPr>
          <w:rFonts w:eastAsia="宋体"/>
          <w:sz w:val="24"/>
        </w:rPr>
        <w:t>出的全部任务场景。参赛队从任务场景发布开始，可以无限</w:t>
      </w:r>
      <w:proofErr w:type="gramStart"/>
      <w:r>
        <w:rPr>
          <w:rFonts w:eastAsia="宋体"/>
          <w:sz w:val="24"/>
        </w:rPr>
        <w:t>次运行</w:t>
      </w:r>
      <w:proofErr w:type="gramEnd"/>
      <w:r>
        <w:rPr>
          <w:rFonts w:eastAsia="宋体"/>
          <w:sz w:val="24"/>
        </w:rPr>
        <w:t>算法并提交结果，取最好成绩为比赛成绩。</w:t>
      </w:r>
    </w:p>
    <w:p w:rsidR="00AB06D5" w:rsidRDefault="00A25327">
      <w:pPr>
        <w:spacing w:beforeLines="25" w:before="78" w:afterLines="25" w:after="78" w:line="300" w:lineRule="auto"/>
        <w:ind w:firstLineChars="200" w:firstLine="562"/>
        <w:rPr>
          <w:rFonts w:eastAsia="宋体"/>
          <w:b/>
          <w:bCs/>
          <w:sz w:val="28"/>
          <w:szCs w:val="28"/>
        </w:rPr>
      </w:pPr>
      <w:r>
        <w:rPr>
          <w:rFonts w:eastAsia="宋体"/>
          <w:b/>
          <w:bCs/>
          <w:sz w:val="28"/>
          <w:szCs w:val="28"/>
        </w:rPr>
        <w:t>4.2</w:t>
      </w:r>
      <w:r>
        <w:rPr>
          <w:rFonts w:eastAsia="宋体"/>
          <w:b/>
          <w:bCs/>
          <w:sz w:val="28"/>
          <w:szCs w:val="28"/>
        </w:rPr>
        <w:t>省级选拔赛</w:t>
      </w:r>
    </w:p>
    <w:p w:rsidR="00AB06D5" w:rsidRDefault="00A25327">
      <w:pPr>
        <w:widowControl/>
        <w:spacing w:line="360" w:lineRule="auto"/>
        <w:ind w:firstLineChars="200" w:firstLine="480"/>
        <w:rPr>
          <w:rFonts w:eastAsia="宋体"/>
          <w:sz w:val="24"/>
        </w:rPr>
      </w:pPr>
      <w:r>
        <w:rPr>
          <w:rFonts w:eastAsia="宋体"/>
          <w:sz w:val="24"/>
        </w:rPr>
        <w:t>省级选拔赛赛题在校级初赛任务场景的基础上进行泛化，于比赛开始时通过竞赛平台发布，参赛队在规定时间内完成比赛任务并提交结果，在比赛时间内不限定运行次数，取最好成绩为比赛成绩。</w:t>
      </w:r>
    </w:p>
    <w:p w:rsidR="00AB06D5" w:rsidRDefault="00A25327">
      <w:pPr>
        <w:spacing w:beforeLines="25" w:before="78" w:afterLines="25" w:after="78" w:line="300" w:lineRule="auto"/>
        <w:ind w:firstLineChars="200" w:firstLine="562"/>
        <w:rPr>
          <w:rFonts w:eastAsia="宋体"/>
          <w:b/>
          <w:bCs/>
          <w:sz w:val="28"/>
          <w:szCs w:val="28"/>
        </w:rPr>
      </w:pPr>
      <w:r>
        <w:rPr>
          <w:rFonts w:eastAsia="宋体"/>
          <w:b/>
          <w:bCs/>
          <w:sz w:val="28"/>
          <w:szCs w:val="28"/>
        </w:rPr>
        <w:t>4.3</w:t>
      </w:r>
      <w:r>
        <w:rPr>
          <w:rFonts w:eastAsia="宋体"/>
          <w:b/>
          <w:bCs/>
          <w:sz w:val="28"/>
          <w:szCs w:val="28"/>
        </w:rPr>
        <w:t>全国决赛</w:t>
      </w:r>
    </w:p>
    <w:p w:rsidR="00AB06D5" w:rsidRDefault="00A25327">
      <w:pPr>
        <w:spacing w:beforeLines="25" w:before="78" w:afterLines="25" w:after="78" w:line="300" w:lineRule="auto"/>
        <w:ind w:firstLineChars="200" w:firstLine="562"/>
        <w:rPr>
          <w:rFonts w:eastAsia="宋体"/>
          <w:b/>
          <w:bCs/>
          <w:sz w:val="28"/>
          <w:szCs w:val="28"/>
        </w:rPr>
      </w:pPr>
      <w:r>
        <w:rPr>
          <w:rFonts w:eastAsia="宋体"/>
          <w:b/>
          <w:bCs/>
          <w:sz w:val="28"/>
          <w:szCs w:val="28"/>
        </w:rPr>
        <w:t>1</w:t>
      </w:r>
      <w:r>
        <w:rPr>
          <w:rFonts w:eastAsia="宋体"/>
          <w:b/>
          <w:bCs/>
          <w:sz w:val="28"/>
          <w:szCs w:val="28"/>
        </w:rPr>
        <w:t>）算法运行</w:t>
      </w:r>
    </w:p>
    <w:p w:rsidR="00AB06D5" w:rsidRDefault="00A25327">
      <w:pPr>
        <w:widowControl/>
        <w:spacing w:line="360" w:lineRule="auto"/>
        <w:ind w:firstLineChars="200" w:firstLine="480"/>
        <w:rPr>
          <w:rFonts w:eastAsia="宋体"/>
          <w:sz w:val="24"/>
        </w:rPr>
      </w:pPr>
      <w:r>
        <w:rPr>
          <w:rFonts w:eastAsia="宋体"/>
          <w:sz w:val="24"/>
        </w:rPr>
        <w:t>全国决赛赛题在省级选拔赛任务场景基础上再次进行泛化，并增加典型道路标识和交通信号视觉识别内容，于比赛现场通过竞赛平台发布，参赛队在规定时间内完成比赛任务并提交结果，在比赛时间内不限定运行次数，取最好成绩为比赛成绩。</w:t>
      </w:r>
    </w:p>
    <w:p w:rsidR="00AB06D5" w:rsidRDefault="00A25327">
      <w:pPr>
        <w:spacing w:beforeLines="25" w:before="78" w:afterLines="25" w:after="78" w:line="300" w:lineRule="auto"/>
        <w:ind w:firstLineChars="200" w:firstLine="562"/>
        <w:rPr>
          <w:rFonts w:eastAsia="宋体"/>
          <w:b/>
          <w:bCs/>
          <w:sz w:val="28"/>
          <w:szCs w:val="28"/>
        </w:rPr>
      </w:pPr>
      <w:r>
        <w:rPr>
          <w:rFonts w:eastAsia="宋体"/>
          <w:b/>
          <w:bCs/>
          <w:sz w:val="28"/>
          <w:szCs w:val="28"/>
        </w:rPr>
        <w:t>2</w:t>
      </w:r>
      <w:r>
        <w:rPr>
          <w:rFonts w:eastAsia="宋体"/>
          <w:b/>
          <w:bCs/>
          <w:sz w:val="28"/>
          <w:szCs w:val="28"/>
        </w:rPr>
        <w:t>）现场答辩</w:t>
      </w:r>
    </w:p>
    <w:p w:rsidR="00AB06D5" w:rsidRDefault="00A25327">
      <w:pPr>
        <w:widowControl/>
        <w:spacing w:line="360" w:lineRule="auto"/>
        <w:ind w:firstLine="420"/>
        <w:rPr>
          <w:rFonts w:eastAsia="宋体"/>
          <w:sz w:val="24"/>
        </w:rPr>
      </w:pPr>
      <w:r>
        <w:rPr>
          <w:rFonts w:eastAsia="宋体"/>
          <w:sz w:val="24"/>
        </w:rPr>
        <w:t>算法运行成绩前五名的参赛队进入现场答辩环节，进行团队展示、开发思路介绍以及专家评委答辩，总时长不超过</w:t>
      </w:r>
      <w:r>
        <w:rPr>
          <w:rFonts w:eastAsia="宋体"/>
          <w:sz w:val="24"/>
        </w:rPr>
        <w:t>10</w:t>
      </w:r>
      <w:r>
        <w:rPr>
          <w:rFonts w:eastAsia="宋体"/>
          <w:sz w:val="24"/>
        </w:rPr>
        <w:t>分钟。答辩成绩不计入决赛成绩。</w:t>
      </w:r>
    </w:p>
    <w:p w:rsidR="00AB06D5" w:rsidRDefault="00A25327">
      <w:pPr>
        <w:widowControl/>
        <w:spacing w:line="360" w:lineRule="auto"/>
        <w:ind w:firstLine="420"/>
        <w:rPr>
          <w:rFonts w:eastAsia="宋体"/>
          <w:sz w:val="24"/>
        </w:rPr>
      </w:pPr>
      <w:r>
        <w:rPr>
          <w:rFonts w:eastAsia="宋体"/>
          <w:sz w:val="24"/>
        </w:rPr>
        <w:t>若出现参赛队决赛成绩相同，则按照答辩成绩得分高者优先排序。</w:t>
      </w:r>
    </w:p>
    <w:p w:rsidR="00AB06D5" w:rsidRDefault="00A25327">
      <w:pPr>
        <w:pStyle w:val="2"/>
        <w:spacing w:before="120" w:after="120" w:line="240" w:lineRule="auto"/>
        <w:ind w:firstLineChars="200" w:firstLine="600"/>
        <w:rPr>
          <w:rFonts w:ascii="Times New Roman" w:eastAsia="微软雅黑" w:hAnsi="Times New Roman" w:cs="Times New Roman"/>
          <w:b w:val="0"/>
          <w:sz w:val="30"/>
          <w:szCs w:val="30"/>
        </w:rPr>
      </w:pPr>
      <w:r>
        <w:rPr>
          <w:rFonts w:ascii="Times New Roman" w:eastAsia="微软雅黑" w:hAnsi="Times New Roman" w:cs="Times New Roman"/>
          <w:b w:val="0"/>
          <w:sz w:val="30"/>
          <w:szCs w:val="30"/>
        </w:rPr>
        <w:t>三、工程场景数字化赛项</w:t>
      </w:r>
    </w:p>
    <w:p w:rsidR="00AB06D5" w:rsidRDefault="00A25327">
      <w:pPr>
        <w:tabs>
          <w:tab w:val="left" w:pos="1080"/>
          <w:tab w:val="center" w:pos="4153"/>
        </w:tabs>
        <w:spacing w:beforeLines="25" w:before="78" w:afterLines="25" w:after="78" w:line="300" w:lineRule="auto"/>
        <w:ind w:firstLineChars="200" w:firstLine="560"/>
        <w:outlineLvl w:val="2"/>
        <w:rPr>
          <w:rFonts w:eastAsia="黑体"/>
          <w:bCs/>
          <w:color w:val="000000" w:themeColor="text1"/>
          <w:sz w:val="28"/>
          <w:szCs w:val="28"/>
        </w:rPr>
      </w:pPr>
      <w:r>
        <w:rPr>
          <w:rFonts w:eastAsia="黑体"/>
          <w:bCs/>
          <w:color w:val="000000" w:themeColor="text1"/>
          <w:sz w:val="28"/>
          <w:szCs w:val="28"/>
        </w:rPr>
        <w:t xml:space="preserve">1. </w:t>
      </w:r>
      <w:r>
        <w:rPr>
          <w:rFonts w:eastAsia="黑体"/>
          <w:bCs/>
          <w:color w:val="000000" w:themeColor="text1"/>
          <w:sz w:val="28"/>
          <w:szCs w:val="28"/>
        </w:rPr>
        <w:t>竞赛分数组成</w:t>
      </w:r>
    </w:p>
    <w:p w:rsidR="00AB06D5" w:rsidRDefault="00A25327">
      <w:pPr>
        <w:spacing w:line="360" w:lineRule="auto"/>
        <w:ind w:firstLineChars="200" w:firstLine="480"/>
        <w:rPr>
          <w:rFonts w:eastAsia="宋体"/>
          <w:bCs/>
          <w:sz w:val="24"/>
        </w:rPr>
      </w:pPr>
      <w:r>
        <w:rPr>
          <w:rFonts w:eastAsia="宋体"/>
          <w:bCs/>
          <w:sz w:val="24"/>
        </w:rPr>
        <w:lastRenderedPageBreak/>
        <w:t>各</w:t>
      </w:r>
      <w:r>
        <w:rPr>
          <w:rFonts w:eastAsia="宋体"/>
          <w:sz w:val="24"/>
        </w:rPr>
        <w:t>竞赛</w:t>
      </w:r>
      <w:r>
        <w:rPr>
          <w:rFonts w:eastAsia="宋体"/>
          <w:bCs/>
          <w:sz w:val="24"/>
        </w:rPr>
        <w:t>环节及分数如表</w:t>
      </w:r>
      <w:r>
        <w:rPr>
          <w:rFonts w:eastAsia="宋体" w:hint="eastAsia"/>
          <w:bCs/>
          <w:sz w:val="24"/>
        </w:rPr>
        <w:t>3-</w:t>
      </w:r>
      <w:r>
        <w:rPr>
          <w:rFonts w:eastAsia="宋体"/>
          <w:bCs/>
          <w:sz w:val="24"/>
        </w:rPr>
        <w:t>9</w:t>
      </w:r>
      <w:r>
        <w:rPr>
          <w:rFonts w:eastAsia="宋体"/>
          <w:bCs/>
          <w:sz w:val="24"/>
        </w:rPr>
        <w:t>所示。</w:t>
      </w:r>
    </w:p>
    <w:p w:rsidR="00AB06D5" w:rsidRDefault="00A25327">
      <w:pPr>
        <w:spacing w:line="360" w:lineRule="auto"/>
        <w:jc w:val="center"/>
        <w:rPr>
          <w:rFonts w:eastAsia="宋体"/>
          <w:bCs/>
          <w:szCs w:val="21"/>
        </w:rPr>
      </w:pPr>
      <w:r>
        <w:rPr>
          <w:rFonts w:eastAsia="宋体"/>
          <w:bCs/>
        </w:rPr>
        <w:t>表</w:t>
      </w:r>
      <w:r>
        <w:rPr>
          <w:rFonts w:eastAsia="宋体" w:hint="eastAsia"/>
          <w:bCs/>
        </w:rPr>
        <w:t>3-</w:t>
      </w:r>
      <w:r>
        <w:rPr>
          <w:rFonts w:eastAsia="宋体"/>
          <w:bCs/>
        </w:rPr>
        <w:t xml:space="preserve">9 </w:t>
      </w:r>
      <w:r>
        <w:rPr>
          <w:rFonts w:eastAsia="宋体"/>
          <w:bCs/>
        </w:rPr>
        <w:t>工程场景数字化赛项各环节分数</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10"/>
        <w:gridCol w:w="1020"/>
        <w:gridCol w:w="798"/>
        <w:gridCol w:w="1993"/>
        <w:gridCol w:w="1239"/>
      </w:tblGrid>
      <w:tr w:rsidR="00AB06D5">
        <w:trPr>
          <w:trHeight w:val="761"/>
          <w:jc w:val="center"/>
        </w:trPr>
        <w:tc>
          <w:tcPr>
            <w:tcW w:w="610"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b/>
              </w:rPr>
            </w:pPr>
            <w:r>
              <w:rPr>
                <w:rFonts w:eastAsia="宋体"/>
                <w:b/>
                <w:spacing w:val="2"/>
              </w:rPr>
              <w:t>序号</w:t>
            </w:r>
          </w:p>
        </w:tc>
        <w:tc>
          <w:tcPr>
            <w:tcW w:w="1020" w:type="dxa"/>
            <w:tcBorders>
              <w:top w:val="single" w:sz="8" w:space="0" w:color="000000"/>
              <w:left w:val="single" w:sz="8" w:space="0" w:color="000000"/>
              <w:bottom w:val="single" w:sz="4" w:space="0" w:color="auto"/>
              <w:right w:val="single" w:sz="8" w:space="0" w:color="000000"/>
            </w:tcBorders>
            <w:vAlign w:val="center"/>
          </w:tcPr>
          <w:p w:rsidR="00AB06D5" w:rsidRDefault="00A25327">
            <w:pPr>
              <w:spacing w:line="360" w:lineRule="auto"/>
              <w:jc w:val="center"/>
              <w:rPr>
                <w:rFonts w:eastAsia="宋体"/>
                <w:b/>
              </w:rPr>
            </w:pPr>
            <w:r>
              <w:rPr>
                <w:rFonts w:eastAsia="宋体"/>
                <w:b/>
                <w:spacing w:val="2"/>
              </w:rPr>
              <w:t>环节</w:t>
            </w:r>
          </w:p>
        </w:tc>
        <w:tc>
          <w:tcPr>
            <w:tcW w:w="798" w:type="dxa"/>
            <w:tcBorders>
              <w:top w:val="single" w:sz="8" w:space="0" w:color="000000"/>
              <w:left w:val="single" w:sz="8" w:space="0" w:color="000000"/>
              <w:bottom w:val="single" w:sz="4" w:space="0" w:color="auto"/>
              <w:right w:val="single" w:sz="8" w:space="0" w:color="000000"/>
            </w:tcBorders>
            <w:vAlign w:val="center"/>
          </w:tcPr>
          <w:p w:rsidR="00AB06D5" w:rsidRDefault="00A25327">
            <w:pPr>
              <w:spacing w:line="360" w:lineRule="auto"/>
              <w:jc w:val="center"/>
              <w:rPr>
                <w:rFonts w:eastAsia="宋体"/>
                <w:b/>
              </w:rPr>
            </w:pPr>
            <w:r>
              <w:rPr>
                <w:rFonts w:eastAsia="宋体"/>
                <w:b/>
                <w:spacing w:val="2"/>
              </w:rPr>
              <w:t>赛程</w:t>
            </w:r>
          </w:p>
        </w:tc>
        <w:tc>
          <w:tcPr>
            <w:tcW w:w="1993" w:type="dxa"/>
            <w:tcBorders>
              <w:top w:val="single" w:sz="8" w:space="0" w:color="000000"/>
              <w:left w:val="single" w:sz="8" w:space="0" w:color="000000"/>
              <w:bottom w:val="single" w:sz="4" w:space="0" w:color="auto"/>
              <w:right w:val="single" w:sz="8" w:space="0" w:color="000000"/>
            </w:tcBorders>
            <w:vAlign w:val="center"/>
          </w:tcPr>
          <w:p w:rsidR="00AB06D5" w:rsidRDefault="00A25327">
            <w:pPr>
              <w:spacing w:line="360" w:lineRule="auto"/>
              <w:jc w:val="center"/>
              <w:rPr>
                <w:rFonts w:eastAsia="宋体"/>
              </w:rPr>
            </w:pPr>
            <w:r>
              <w:rPr>
                <w:rFonts w:eastAsia="宋体"/>
                <w:b/>
                <w:spacing w:val="2"/>
              </w:rPr>
              <w:t>评</w:t>
            </w:r>
            <w:r>
              <w:rPr>
                <w:rFonts w:eastAsia="宋体"/>
                <w:b/>
              </w:rPr>
              <w:t>分项</w:t>
            </w:r>
            <w:r>
              <w:rPr>
                <w:rFonts w:eastAsia="宋体"/>
                <w:b/>
                <w:spacing w:val="1"/>
              </w:rPr>
              <w:t>目</w:t>
            </w:r>
            <w:r>
              <w:rPr>
                <w:rFonts w:eastAsia="宋体"/>
                <w:b/>
                <w:spacing w:val="1"/>
              </w:rPr>
              <w:t>/</w:t>
            </w:r>
            <w:r>
              <w:rPr>
                <w:rFonts w:eastAsia="宋体"/>
                <w:b/>
                <w:spacing w:val="2"/>
              </w:rPr>
              <w:t>赛</w:t>
            </w:r>
            <w:r>
              <w:rPr>
                <w:rFonts w:eastAsia="宋体"/>
                <w:b/>
              </w:rPr>
              <w:t>程内容</w:t>
            </w:r>
          </w:p>
        </w:tc>
        <w:tc>
          <w:tcPr>
            <w:tcW w:w="1239" w:type="dxa"/>
            <w:tcBorders>
              <w:top w:val="single" w:sz="8" w:space="0" w:color="000000"/>
              <w:left w:val="single" w:sz="8" w:space="0" w:color="000000"/>
              <w:bottom w:val="single" w:sz="4" w:space="0" w:color="auto"/>
              <w:right w:val="single" w:sz="8" w:space="0" w:color="000000"/>
            </w:tcBorders>
            <w:vAlign w:val="center"/>
          </w:tcPr>
          <w:p w:rsidR="00AB06D5" w:rsidRDefault="00A25327">
            <w:pPr>
              <w:spacing w:line="360" w:lineRule="auto"/>
              <w:jc w:val="center"/>
              <w:rPr>
                <w:rFonts w:eastAsia="宋体"/>
                <w:b/>
                <w:spacing w:val="2"/>
              </w:rPr>
            </w:pPr>
            <w:r>
              <w:rPr>
                <w:rFonts w:eastAsia="宋体"/>
                <w:b/>
                <w:spacing w:val="2"/>
              </w:rPr>
              <w:t>分数</w:t>
            </w:r>
          </w:p>
        </w:tc>
      </w:tr>
      <w:tr w:rsidR="00AB06D5">
        <w:trPr>
          <w:trHeight w:val="587"/>
          <w:jc w:val="center"/>
        </w:trPr>
        <w:tc>
          <w:tcPr>
            <w:tcW w:w="610"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1</w:t>
            </w:r>
          </w:p>
        </w:tc>
        <w:tc>
          <w:tcPr>
            <w:tcW w:w="1020"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第一环节</w:t>
            </w:r>
          </w:p>
        </w:tc>
        <w:tc>
          <w:tcPr>
            <w:tcW w:w="798" w:type="dxa"/>
            <w:vMerge w:val="restart"/>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初</w:t>
            </w:r>
          </w:p>
          <w:p w:rsidR="00AB06D5" w:rsidRDefault="00A25327">
            <w:pPr>
              <w:spacing w:line="360" w:lineRule="auto"/>
              <w:jc w:val="center"/>
              <w:rPr>
                <w:rFonts w:eastAsia="宋体"/>
              </w:rPr>
            </w:pPr>
            <w:r>
              <w:rPr>
                <w:rFonts w:eastAsia="宋体"/>
              </w:rPr>
              <w:t>赛</w:t>
            </w:r>
          </w:p>
        </w:tc>
        <w:tc>
          <w:tcPr>
            <w:tcW w:w="1993"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任务命题文档</w:t>
            </w:r>
          </w:p>
        </w:tc>
        <w:tc>
          <w:tcPr>
            <w:tcW w:w="1239"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30</w:t>
            </w:r>
          </w:p>
        </w:tc>
      </w:tr>
      <w:tr w:rsidR="00AB06D5">
        <w:trPr>
          <w:trHeight w:val="599"/>
          <w:jc w:val="center"/>
        </w:trPr>
        <w:tc>
          <w:tcPr>
            <w:tcW w:w="610"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2</w:t>
            </w:r>
          </w:p>
        </w:tc>
        <w:tc>
          <w:tcPr>
            <w:tcW w:w="1020"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第二环节</w:t>
            </w:r>
          </w:p>
        </w:tc>
        <w:tc>
          <w:tcPr>
            <w:tcW w:w="798" w:type="dxa"/>
            <w:vMerge/>
            <w:tcBorders>
              <w:top w:val="single" w:sz="8" w:space="0" w:color="000000"/>
              <w:left w:val="single" w:sz="8" w:space="0" w:color="000000"/>
              <w:bottom w:val="single" w:sz="8" w:space="0" w:color="000000"/>
              <w:right w:val="single" w:sz="8" w:space="0" w:color="000000"/>
            </w:tcBorders>
            <w:vAlign w:val="center"/>
          </w:tcPr>
          <w:p w:rsidR="00AB06D5" w:rsidRDefault="00AB06D5">
            <w:pPr>
              <w:widowControl/>
              <w:jc w:val="left"/>
              <w:rPr>
                <w:rFonts w:eastAsia="宋体"/>
                <w:szCs w:val="21"/>
              </w:rPr>
            </w:pPr>
          </w:p>
        </w:tc>
        <w:tc>
          <w:tcPr>
            <w:tcW w:w="1993"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项目体验</w:t>
            </w:r>
          </w:p>
        </w:tc>
        <w:tc>
          <w:tcPr>
            <w:tcW w:w="1239"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70</w:t>
            </w:r>
          </w:p>
        </w:tc>
      </w:tr>
      <w:tr w:rsidR="00AB06D5">
        <w:trPr>
          <w:trHeight w:val="687"/>
          <w:jc w:val="center"/>
        </w:trPr>
        <w:tc>
          <w:tcPr>
            <w:tcW w:w="5660" w:type="dxa"/>
            <w:gridSpan w:val="5"/>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说明：产生决赛名单</w:t>
            </w:r>
          </w:p>
        </w:tc>
      </w:tr>
      <w:tr w:rsidR="00AB06D5">
        <w:trPr>
          <w:trHeight w:val="655"/>
          <w:jc w:val="center"/>
        </w:trPr>
        <w:tc>
          <w:tcPr>
            <w:tcW w:w="610"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4</w:t>
            </w:r>
          </w:p>
        </w:tc>
        <w:tc>
          <w:tcPr>
            <w:tcW w:w="1020"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第三环节</w:t>
            </w:r>
          </w:p>
        </w:tc>
        <w:tc>
          <w:tcPr>
            <w:tcW w:w="798" w:type="dxa"/>
            <w:vMerge w:val="restart"/>
            <w:tcBorders>
              <w:top w:val="single" w:sz="4"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决</w:t>
            </w:r>
          </w:p>
          <w:p w:rsidR="00AB06D5" w:rsidRDefault="00A25327">
            <w:pPr>
              <w:spacing w:line="360" w:lineRule="auto"/>
              <w:jc w:val="center"/>
              <w:rPr>
                <w:rFonts w:eastAsia="宋体"/>
              </w:rPr>
            </w:pPr>
            <w:r>
              <w:rPr>
                <w:rFonts w:eastAsia="宋体"/>
              </w:rPr>
              <w:t>赛</w:t>
            </w:r>
          </w:p>
        </w:tc>
        <w:tc>
          <w:tcPr>
            <w:tcW w:w="1993" w:type="dxa"/>
            <w:tcBorders>
              <w:top w:val="single" w:sz="8" w:space="0" w:color="000000"/>
              <w:left w:val="single" w:sz="8" w:space="0" w:color="000000"/>
              <w:bottom w:val="single" w:sz="4" w:space="0" w:color="auto"/>
              <w:right w:val="single" w:sz="8" w:space="0" w:color="000000"/>
            </w:tcBorders>
            <w:vAlign w:val="center"/>
          </w:tcPr>
          <w:p w:rsidR="00AB06D5" w:rsidRDefault="00A25327">
            <w:pPr>
              <w:spacing w:line="360" w:lineRule="auto"/>
              <w:jc w:val="center"/>
              <w:rPr>
                <w:rFonts w:eastAsia="宋体"/>
              </w:rPr>
            </w:pPr>
            <w:r>
              <w:rPr>
                <w:rFonts w:eastAsia="宋体"/>
              </w:rPr>
              <w:t>创新实践</w:t>
            </w:r>
          </w:p>
        </w:tc>
        <w:tc>
          <w:tcPr>
            <w:tcW w:w="1239" w:type="dxa"/>
            <w:tcBorders>
              <w:top w:val="single" w:sz="8" w:space="0" w:color="000000"/>
              <w:left w:val="single" w:sz="8" w:space="0" w:color="000000"/>
              <w:bottom w:val="single" w:sz="4" w:space="0" w:color="auto"/>
              <w:right w:val="single" w:sz="8" w:space="0" w:color="000000"/>
            </w:tcBorders>
            <w:vAlign w:val="center"/>
          </w:tcPr>
          <w:p w:rsidR="00AB06D5" w:rsidRDefault="00A25327">
            <w:pPr>
              <w:spacing w:line="360" w:lineRule="auto"/>
              <w:jc w:val="center"/>
              <w:rPr>
                <w:rFonts w:eastAsia="宋体"/>
              </w:rPr>
            </w:pPr>
            <w:r>
              <w:rPr>
                <w:rFonts w:eastAsia="宋体"/>
              </w:rPr>
              <w:t>20</w:t>
            </w:r>
          </w:p>
        </w:tc>
      </w:tr>
      <w:tr w:rsidR="00AB06D5">
        <w:trPr>
          <w:trHeight w:val="707"/>
          <w:jc w:val="center"/>
        </w:trPr>
        <w:tc>
          <w:tcPr>
            <w:tcW w:w="610"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5</w:t>
            </w:r>
          </w:p>
        </w:tc>
        <w:tc>
          <w:tcPr>
            <w:tcW w:w="1020" w:type="dxa"/>
            <w:tcBorders>
              <w:top w:val="single" w:sz="8" w:space="0" w:color="000000"/>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第四环节</w:t>
            </w:r>
          </w:p>
        </w:tc>
        <w:tc>
          <w:tcPr>
            <w:tcW w:w="798" w:type="dxa"/>
            <w:vMerge/>
            <w:tcBorders>
              <w:top w:val="single" w:sz="4" w:space="0" w:color="000000"/>
              <w:left w:val="single" w:sz="8" w:space="0" w:color="000000"/>
              <w:bottom w:val="single" w:sz="8" w:space="0" w:color="000000"/>
              <w:right w:val="single" w:sz="8" w:space="0" w:color="000000"/>
            </w:tcBorders>
            <w:vAlign w:val="center"/>
          </w:tcPr>
          <w:p w:rsidR="00AB06D5" w:rsidRDefault="00AB06D5">
            <w:pPr>
              <w:widowControl/>
              <w:jc w:val="left"/>
              <w:rPr>
                <w:rFonts w:eastAsia="宋体"/>
                <w:szCs w:val="21"/>
              </w:rPr>
            </w:pPr>
          </w:p>
        </w:tc>
        <w:tc>
          <w:tcPr>
            <w:tcW w:w="1993" w:type="dxa"/>
            <w:tcBorders>
              <w:top w:val="single" w:sz="4" w:space="0" w:color="auto"/>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展示与答辩</w:t>
            </w:r>
          </w:p>
        </w:tc>
        <w:tc>
          <w:tcPr>
            <w:tcW w:w="1239" w:type="dxa"/>
            <w:tcBorders>
              <w:top w:val="single" w:sz="4" w:space="0" w:color="auto"/>
              <w:left w:val="single" w:sz="8" w:space="0" w:color="000000"/>
              <w:bottom w:val="single" w:sz="8" w:space="0" w:color="000000"/>
              <w:right w:val="single" w:sz="8" w:space="0" w:color="000000"/>
            </w:tcBorders>
            <w:vAlign w:val="center"/>
          </w:tcPr>
          <w:p w:rsidR="00AB06D5" w:rsidRDefault="00A25327">
            <w:pPr>
              <w:spacing w:line="360" w:lineRule="auto"/>
              <w:jc w:val="center"/>
              <w:rPr>
                <w:rFonts w:eastAsia="宋体"/>
              </w:rPr>
            </w:pPr>
            <w:r>
              <w:rPr>
                <w:rFonts w:eastAsia="宋体"/>
              </w:rPr>
              <w:t>80</w:t>
            </w:r>
          </w:p>
        </w:tc>
      </w:tr>
    </w:tbl>
    <w:p w:rsidR="00AB06D5" w:rsidRDefault="00A25327">
      <w:pPr>
        <w:snapToGrid w:val="0"/>
        <w:spacing w:line="360" w:lineRule="auto"/>
        <w:rPr>
          <w:rFonts w:eastAsia="DengXian"/>
          <w:sz w:val="2"/>
          <w:szCs w:val="2"/>
        </w:rPr>
      </w:pPr>
      <w:r>
        <w:rPr>
          <w:sz w:val="2"/>
          <w:szCs w:val="2"/>
        </w:rPr>
        <w:t xml:space="preserve"> </w:t>
      </w:r>
    </w:p>
    <w:p w:rsidR="00AB06D5" w:rsidRDefault="00A25327">
      <w:pPr>
        <w:spacing w:line="300" w:lineRule="auto"/>
        <w:ind w:firstLineChars="200" w:firstLine="560"/>
        <w:outlineLvl w:val="2"/>
        <w:rPr>
          <w:rFonts w:eastAsia="黑体"/>
          <w:bCs/>
          <w:sz w:val="28"/>
          <w:szCs w:val="28"/>
        </w:rPr>
      </w:pPr>
      <w:r>
        <w:rPr>
          <w:rFonts w:eastAsia="黑体"/>
          <w:bCs/>
          <w:sz w:val="28"/>
          <w:szCs w:val="28"/>
        </w:rPr>
        <w:t xml:space="preserve">2. </w:t>
      </w:r>
      <w:r>
        <w:rPr>
          <w:rFonts w:eastAsia="黑体"/>
          <w:bCs/>
          <w:sz w:val="28"/>
          <w:szCs w:val="28"/>
        </w:rPr>
        <w:t>初赛（</w:t>
      </w:r>
      <w:r>
        <w:rPr>
          <w:rFonts w:eastAsia="黑体"/>
          <w:bCs/>
          <w:sz w:val="28"/>
          <w:szCs w:val="28"/>
        </w:rPr>
        <w:t>100</w:t>
      </w:r>
      <w:r>
        <w:rPr>
          <w:rFonts w:eastAsia="黑体"/>
          <w:bCs/>
          <w:sz w:val="28"/>
          <w:szCs w:val="28"/>
        </w:rPr>
        <w:t>分）</w:t>
      </w:r>
    </w:p>
    <w:p w:rsidR="00AB06D5" w:rsidRDefault="00A25327" w:rsidP="0000521A">
      <w:pPr>
        <w:spacing w:beforeLines="50" w:before="156" w:afterLines="50" w:after="156" w:line="360" w:lineRule="auto"/>
        <w:ind w:firstLineChars="200" w:firstLine="482"/>
        <w:rPr>
          <w:rFonts w:eastAsia="DengXian"/>
          <w:b/>
          <w:bCs/>
          <w:sz w:val="24"/>
        </w:rPr>
      </w:pPr>
      <w:r>
        <w:rPr>
          <w:b/>
          <w:bCs/>
          <w:sz w:val="24"/>
        </w:rPr>
        <w:t>2.1</w:t>
      </w:r>
      <w:r>
        <w:rPr>
          <w:b/>
          <w:bCs/>
          <w:sz w:val="24"/>
        </w:rPr>
        <w:t>任务命题文档</w:t>
      </w:r>
      <w:r>
        <w:rPr>
          <w:b/>
          <w:bCs/>
          <w:sz w:val="24"/>
        </w:rPr>
        <w:t>A</w:t>
      </w:r>
      <w:r>
        <w:rPr>
          <w:b/>
          <w:bCs/>
          <w:sz w:val="24"/>
        </w:rPr>
        <w:t>（</w:t>
      </w:r>
      <w:r>
        <w:rPr>
          <w:b/>
          <w:bCs/>
          <w:sz w:val="24"/>
        </w:rPr>
        <w:t>30</w:t>
      </w:r>
      <w:r>
        <w:rPr>
          <w:b/>
          <w:bCs/>
          <w:sz w:val="24"/>
        </w:rPr>
        <w:t>分）</w:t>
      </w:r>
    </w:p>
    <w:p w:rsidR="00AB06D5" w:rsidRDefault="00A25327">
      <w:pPr>
        <w:spacing w:line="360" w:lineRule="auto"/>
        <w:jc w:val="center"/>
        <w:rPr>
          <w:i/>
          <w:kern w:val="0"/>
          <w:szCs w:val="21"/>
        </w:rPr>
      </w:pPr>
      <w:r>
        <w:rPr>
          <w:position w:val="-8"/>
          <w:szCs w:val="21"/>
        </w:rPr>
        <w:object w:dxaOrig="1396" w:dyaOrig="310">
          <v:shape id="_x0000_i1031" type="#_x0000_t75" style="width:69.75pt;height:15.75pt" o:ole="">
            <v:imagedata r:id="rId41" o:title=""/>
          </v:shape>
          <o:OLEObject Type="Embed" ProgID="Equation.DSMT4" ShapeID="_x0000_i1031" DrawAspect="Content" ObjectID="_1790669062" r:id="rId42"/>
        </w:object>
      </w:r>
    </w:p>
    <w:p w:rsidR="00AB06D5" w:rsidRDefault="00A25327">
      <w:pPr>
        <w:spacing w:line="360" w:lineRule="auto"/>
        <w:ind w:firstLineChars="200" w:firstLine="480"/>
        <w:rPr>
          <w:rFonts w:eastAsia="宋体"/>
          <w:sz w:val="24"/>
        </w:rPr>
      </w:pPr>
      <w:r>
        <w:rPr>
          <w:rFonts w:eastAsia="宋体"/>
          <w:sz w:val="24"/>
        </w:rPr>
        <w:t>本环节扣分主要包括决赛任务书内容质量、决赛任务书排版规范、文档雷同、文档出现校名、队名等。</w:t>
      </w:r>
    </w:p>
    <w:p w:rsidR="00AB06D5" w:rsidRDefault="00A25327">
      <w:pPr>
        <w:spacing w:line="360" w:lineRule="auto"/>
        <w:ind w:firstLineChars="200" w:firstLine="480"/>
        <w:rPr>
          <w:rFonts w:eastAsia="宋体"/>
          <w:sz w:val="24"/>
        </w:rPr>
      </w:pPr>
      <w:r>
        <w:rPr>
          <w:rFonts w:eastAsia="宋体"/>
          <w:sz w:val="24"/>
        </w:rPr>
        <w:t>本环节采用扣分制，扣完为止。</w:t>
      </w:r>
    </w:p>
    <w:p w:rsidR="00AB06D5" w:rsidRDefault="00A25327" w:rsidP="0000521A">
      <w:pPr>
        <w:spacing w:beforeLines="50" w:before="156" w:afterLines="50" w:after="156" w:line="360" w:lineRule="auto"/>
        <w:ind w:firstLineChars="200" w:firstLine="482"/>
        <w:rPr>
          <w:rFonts w:eastAsia="DengXian"/>
          <w:b/>
          <w:bCs/>
          <w:sz w:val="24"/>
        </w:rPr>
      </w:pPr>
      <w:r>
        <w:rPr>
          <w:b/>
          <w:bCs/>
          <w:sz w:val="24"/>
        </w:rPr>
        <w:t>2.2</w:t>
      </w:r>
      <w:r>
        <w:rPr>
          <w:b/>
          <w:bCs/>
          <w:sz w:val="24"/>
        </w:rPr>
        <w:t>项目体验</w:t>
      </w:r>
      <w:r>
        <w:rPr>
          <w:b/>
          <w:bCs/>
          <w:sz w:val="24"/>
        </w:rPr>
        <w:t>B</w:t>
      </w:r>
      <w:r>
        <w:rPr>
          <w:b/>
          <w:bCs/>
          <w:sz w:val="24"/>
        </w:rPr>
        <w:t>（</w:t>
      </w:r>
      <w:r>
        <w:rPr>
          <w:b/>
          <w:bCs/>
          <w:sz w:val="24"/>
        </w:rPr>
        <w:t>70</w:t>
      </w:r>
      <w:r>
        <w:rPr>
          <w:b/>
          <w:bCs/>
          <w:sz w:val="24"/>
        </w:rPr>
        <w:t>分）</w:t>
      </w:r>
    </w:p>
    <w:p w:rsidR="00AB06D5" w:rsidRDefault="00A25327">
      <w:pPr>
        <w:widowControl/>
        <w:spacing w:line="360" w:lineRule="auto"/>
        <w:ind w:firstLine="420"/>
        <w:rPr>
          <w:rFonts w:eastAsia="宋体"/>
          <w:sz w:val="24"/>
        </w:rPr>
      </w:pPr>
      <w:r>
        <w:rPr>
          <w:rFonts w:eastAsia="宋体"/>
          <w:kern w:val="0"/>
          <w:sz w:val="24"/>
        </w:rPr>
        <w:t>根据命题要求，试玩考评由专家体验参赛队的游戏作品，</w:t>
      </w:r>
      <w:r>
        <w:rPr>
          <w:rFonts w:eastAsia="宋体"/>
          <w:sz w:val="24"/>
        </w:rPr>
        <w:t>进行综合评价，给出该环节的成绩。</w:t>
      </w:r>
    </w:p>
    <w:p w:rsidR="00AB06D5" w:rsidRDefault="00A25327">
      <w:pPr>
        <w:widowControl/>
        <w:spacing w:line="360" w:lineRule="auto"/>
        <w:ind w:firstLine="420"/>
        <w:rPr>
          <w:rFonts w:eastAsia="宋体"/>
          <w:sz w:val="24"/>
        </w:rPr>
      </w:pPr>
      <w:r>
        <w:rPr>
          <w:rFonts w:eastAsia="宋体"/>
          <w:sz w:val="24"/>
        </w:rPr>
        <w:lastRenderedPageBreak/>
        <w:t>试玩体验重点考察参赛作品的实际体验，主要包括交互体验、性能优化等方面，如表</w:t>
      </w:r>
      <w:r>
        <w:rPr>
          <w:rFonts w:eastAsia="宋体" w:hint="eastAsia"/>
          <w:sz w:val="24"/>
        </w:rPr>
        <w:t>3-</w:t>
      </w:r>
      <w:r>
        <w:rPr>
          <w:rFonts w:eastAsia="宋体"/>
          <w:sz w:val="24"/>
        </w:rPr>
        <w:t>10</w:t>
      </w:r>
      <w:r>
        <w:rPr>
          <w:rFonts w:eastAsia="宋体"/>
          <w:sz w:val="24"/>
        </w:rPr>
        <w:t>所示。</w:t>
      </w:r>
    </w:p>
    <w:p w:rsidR="00AB06D5" w:rsidRDefault="00A25327">
      <w:pPr>
        <w:spacing w:line="360" w:lineRule="auto"/>
        <w:jc w:val="center"/>
        <w:rPr>
          <w:rFonts w:eastAsia="宋体"/>
          <w:bCs/>
          <w:szCs w:val="21"/>
        </w:rPr>
      </w:pPr>
      <w:r>
        <w:rPr>
          <w:rFonts w:eastAsia="宋体"/>
          <w:bCs/>
        </w:rPr>
        <w:t>表</w:t>
      </w:r>
      <w:r>
        <w:rPr>
          <w:rFonts w:eastAsia="宋体" w:hint="eastAsia"/>
          <w:bCs/>
        </w:rPr>
        <w:t>3-</w:t>
      </w:r>
      <w:r>
        <w:rPr>
          <w:rFonts w:eastAsia="宋体"/>
          <w:bCs/>
        </w:rPr>
        <w:t xml:space="preserve">10 </w:t>
      </w:r>
      <w:r>
        <w:rPr>
          <w:rFonts w:eastAsia="宋体"/>
          <w:bCs/>
        </w:rPr>
        <w:t>试玩体验环节评分细则</w:t>
      </w:r>
    </w:p>
    <w:tbl>
      <w:tblPr>
        <w:tblW w:w="8642" w:type="dxa"/>
        <w:jc w:val="center"/>
        <w:tblLayout w:type="fixed"/>
        <w:tblLook w:val="04A0" w:firstRow="1" w:lastRow="0" w:firstColumn="1" w:lastColumn="0" w:noHBand="0" w:noVBand="1"/>
      </w:tblPr>
      <w:tblGrid>
        <w:gridCol w:w="1310"/>
        <w:gridCol w:w="2796"/>
        <w:gridCol w:w="4536"/>
      </w:tblGrid>
      <w:tr w:rsidR="00AB06D5">
        <w:trPr>
          <w:trHeight w:val="280"/>
          <w:jc w:val="center"/>
        </w:trPr>
        <w:tc>
          <w:tcPr>
            <w:tcW w:w="1310" w:type="dxa"/>
            <w:tcBorders>
              <w:top w:val="single" w:sz="4" w:space="0" w:color="000000"/>
              <w:left w:val="single" w:sz="4" w:space="0" w:color="000000"/>
              <w:bottom w:val="single" w:sz="4" w:space="0" w:color="000000"/>
              <w:right w:val="single" w:sz="4" w:space="0" w:color="000000"/>
            </w:tcBorders>
            <w:noWrap/>
            <w:vAlign w:val="center"/>
          </w:tcPr>
          <w:p w:rsidR="00AB06D5" w:rsidRDefault="00A25327">
            <w:pPr>
              <w:widowControl/>
              <w:jc w:val="center"/>
              <w:rPr>
                <w:rFonts w:eastAsia="宋体"/>
                <w:b/>
                <w:bCs/>
                <w:kern w:val="0"/>
              </w:rPr>
            </w:pPr>
            <w:r>
              <w:rPr>
                <w:rFonts w:eastAsia="宋体"/>
                <w:b/>
                <w:bCs/>
                <w:kern w:val="0"/>
              </w:rPr>
              <w:t>考核方向</w:t>
            </w:r>
          </w:p>
        </w:tc>
        <w:tc>
          <w:tcPr>
            <w:tcW w:w="2796"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b/>
                <w:bCs/>
                <w:kern w:val="0"/>
              </w:rPr>
            </w:pPr>
            <w:r>
              <w:rPr>
                <w:rFonts w:eastAsia="宋体"/>
                <w:b/>
                <w:bCs/>
                <w:kern w:val="0"/>
              </w:rPr>
              <w:t>考核点</w:t>
            </w:r>
          </w:p>
        </w:tc>
        <w:tc>
          <w:tcPr>
            <w:tcW w:w="4536"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b/>
                <w:bCs/>
                <w:kern w:val="0"/>
              </w:rPr>
            </w:pPr>
            <w:r>
              <w:rPr>
                <w:rFonts w:eastAsia="宋体"/>
                <w:b/>
                <w:bCs/>
                <w:kern w:val="0"/>
              </w:rPr>
              <w:t>考核点详细描述</w:t>
            </w:r>
          </w:p>
        </w:tc>
      </w:tr>
      <w:tr w:rsidR="00AB06D5">
        <w:trPr>
          <w:trHeight w:val="950"/>
          <w:jc w:val="center"/>
        </w:trPr>
        <w:tc>
          <w:tcPr>
            <w:tcW w:w="1310" w:type="dxa"/>
            <w:vMerge w:val="restart"/>
            <w:tcBorders>
              <w:top w:val="nil"/>
              <w:left w:val="single" w:sz="4" w:space="0" w:color="000000"/>
              <w:bottom w:val="single" w:sz="4" w:space="0" w:color="000000"/>
              <w:right w:val="single" w:sz="4" w:space="0" w:color="000000"/>
            </w:tcBorders>
            <w:vAlign w:val="center"/>
          </w:tcPr>
          <w:p w:rsidR="00AB06D5" w:rsidRDefault="00A25327">
            <w:pPr>
              <w:widowControl/>
              <w:jc w:val="center"/>
              <w:rPr>
                <w:rFonts w:eastAsia="宋体"/>
                <w:b/>
                <w:bCs/>
                <w:kern w:val="0"/>
              </w:rPr>
            </w:pPr>
            <w:r>
              <w:rPr>
                <w:rFonts w:eastAsia="宋体"/>
                <w:b/>
                <w:bCs/>
                <w:kern w:val="0"/>
              </w:rPr>
              <w:t>交互体验</w:t>
            </w:r>
          </w:p>
          <w:p w:rsidR="00AB06D5" w:rsidRDefault="00A25327">
            <w:pPr>
              <w:widowControl/>
              <w:jc w:val="center"/>
              <w:rPr>
                <w:rFonts w:eastAsia="宋体"/>
                <w:b/>
                <w:bCs/>
                <w:kern w:val="0"/>
              </w:rPr>
            </w:pPr>
            <w:r>
              <w:rPr>
                <w:rFonts w:eastAsia="宋体"/>
                <w:b/>
                <w:bCs/>
                <w:kern w:val="0"/>
              </w:rPr>
              <w:t>B1</w:t>
            </w:r>
          </w:p>
          <w:p w:rsidR="00AB06D5" w:rsidRDefault="00A25327">
            <w:pPr>
              <w:widowControl/>
              <w:jc w:val="center"/>
              <w:rPr>
                <w:rFonts w:eastAsia="宋体"/>
                <w:b/>
                <w:bCs/>
                <w:kern w:val="0"/>
              </w:rPr>
            </w:pPr>
            <w:r>
              <w:rPr>
                <w:rFonts w:eastAsia="宋体"/>
                <w:b/>
                <w:bCs/>
                <w:kern w:val="0"/>
              </w:rPr>
              <w:t>（</w:t>
            </w:r>
            <w:r>
              <w:rPr>
                <w:rFonts w:eastAsia="宋体"/>
                <w:b/>
                <w:bCs/>
                <w:kern w:val="0"/>
              </w:rPr>
              <w:t>80%</w:t>
            </w:r>
            <w:r>
              <w:rPr>
                <w:rFonts w:eastAsia="宋体"/>
                <w:b/>
                <w:bCs/>
                <w:kern w:val="0"/>
              </w:rPr>
              <w:t>）</w:t>
            </w:r>
          </w:p>
        </w:tc>
        <w:tc>
          <w:tcPr>
            <w:tcW w:w="2796"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kern w:val="0"/>
              </w:rPr>
            </w:pPr>
            <w:r>
              <w:rPr>
                <w:rFonts w:eastAsia="宋体"/>
                <w:kern w:val="0"/>
              </w:rPr>
              <w:t>B11</w:t>
            </w:r>
            <w:r>
              <w:rPr>
                <w:rFonts w:eastAsia="宋体"/>
                <w:kern w:val="0"/>
              </w:rPr>
              <w:t>表现力</w:t>
            </w:r>
            <w:r>
              <w:rPr>
                <w:rFonts w:eastAsia="宋体"/>
                <w:kern w:val="0"/>
              </w:rPr>
              <w:t>(30%)</w:t>
            </w:r>
          </w:p>
        </w:tc>
        <w:tc>
          <w:tcPr>
            <w:tcW w:w="4536" w:type="dxa"/>
            <w:tcBorders>
              <w:top w:val="single" w:sz="4" w:space="0" w:color="000000"/>
              <w:left w:val="nil"/>
              <w:bottom w:val="single" w:sz="4" w:space="0" w:color="000000"/>
              <w:right w:val="single" w:sz="4" w:space="0" w:color="000000"/>
            </w:tcBorders>
            <w:vAlign w:val="center"/>
          </w:tcPr>
          <w:p w:rsidR="00AB06D5" w:rsidRDefault="00A25327">
            <w:pPr>
              <w:widowControl/>
              <w:rPr>
                <w:rFonts w:eastAsia="宋体"/>
                <w:kern w:val="0"/>
              </w:rPr>
            </w:pPr>
            <w:r>
              <w:rPr>
                <w:rFonts w:eastAsia="宋体"/>
                <w:kern w:val="0"/>
              </w:rPr>
              <w:t>作品将现实世界中的工程场景，转化为数字化、可运算的模型。数字化模型生动、直观、易于理解。</w:t>
            </w:r>
          </w:p>
        </w:tc>
      </w:tr>
      <w:tr w:rsidR="00AB06D5">
        <w:trPr>
          <w:trHeight w:val="699"/>
          <w:jc w:val="center"/>
        </w:trPr>
        <w:tc>
          <w:tcPr>
            <w:tcW w:w="1310" w:type="dxa"/>
            <w:vMerge/>
            <w:tcBorders>
              <w:top w:val="nil"/>
              <w:left w:val="single" w:sz="4" w:space="0" w:color="000000"/>
              <w:bottom w:val="single" w:sz="4" w:space="0" w:color="000000"/>
              <w:right w:val="single" w:sz="4" w:space="0" w:color="000000"/>
            </w:tcBorders>
            <w:vAlign w:val="center"/>
          </w:tcPr>
          <w:p w:rsidR="00AB06D5" w:rsidRDefault="00AB06D5">
            <w:pPr>
              <w:widowControl/>
              <w:jc w:val="left"/>
              <w:rPr>
                <w:rFonts w:eastAsia="宋体"/>
                <w:b/>
                <w:bCs/>
                <w:kern w:val="0"/>
                <w:szCs w:val="21"/>
              </w:rPr>
            </w:pPr>
          </w:p>
        </w:tc>
        <w:tc>
          <w:tcPr>
            <w:tcW w:w="2796"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kern w:val="0"/>
              </w:rPr>
            </w:pPr>
            <w:r>
              <w:rPr>
                <w:rFonts w:eastAsia="宋体"/>
                <w:kern w:val="0"/>
              </w:rPr>
              <w:t>B12</w:t>
            </w:r>
            <w:r>
              <w:rPr>
                <w:rFonts w:eastAsia="宋体"/>
                <w:kern w:val="0"/>
              </w:rPr>
              <w:t>体验设计</w:t>
            </w:r>
            <w:r>
              <w:rPr>
                <w:rFonts w:eastAsia="宋体"/>
                <w:kern w:val="0"/>
              </w:rPr>
              <w:t>(30%)</w:t>
            </w:r>
          </w:p>
        </w:tc>
        <w:tc>
          <w:tcPr>
            <w:tcW w:w="4536" w:type="dxa"/>
            <w:tcBorders>
              <w:top w:val="single" w:sz="4" w:space="0" w:color="000000"/>
              <w:left w:val="nil"/>
              <w:bottom w:val="single" w:sz="4" w:space="0" w:color="000000"/>
              <w:right w:val="single" w:sz="4" w:space="0" w:color="000000"/>
            </w:tcBorders>
            <w:vAlign w:val="center"/>
          </w:tcPr>
          <w:p w:rsidR="00AB06D5" w:rsidRDefault="00A25327">
            <w:pPr>
              <w:widowControl/>
              <w:rPr>
                <w:rFonts w:eastAsia="宋体"/>
                <w:kern w:val="0"/>
              </w:rPr>
            </w:pPr>
            <w:r>
              <w:rPr>
                <w:rFonts w:eastAsia="宋体"/>
                <w:kern w:val="0"/>
              </w:rPr>
              <w:t>作品的交互界面是否容易理解，易于上手，用户体验是否顺畅。</w:t>
            </w:r>
          </w:p>
        </w:tc>
      </w:tr>
      <w:tr w:rsidR="00AB06D5">
        <w:trPr>
          <w:trHeight w:val="695"/>
          <w:jc w:val="center"/>
        </w:trPr>
        <w:tc>
          <w:tcPr>
            <w:tcW w:w="1310" w:type="dxa"/>
            <w:vMerge/>
            <w:tcBorders>
              <w:top w:val="nil"/>
              <w:left w:val="single" w:sz="4" w:space="0" w:color="000000"/>
              <w:bottom w:val="single" w:sz="4" w:space="0" w:color="000000"/>
              <w:right w:val="single" w:sz="4" w:space="0" w:color="000000"/>
            </w:tcBorders>
            <w:vAlign w:val="center"/>
          </w:tcPr>
          <w:p w:rsidR="00AB06D5" w:rsidRDefault="00AB06D5">
            <w:pPr>
              <w:widowControl/>
              <w:jc w:val="left"/>
              <w:rPr>
                <w:rFonts w:eastAsia="宋体"/>
                <w:b/>
                <w:bCs/>
                <w:kern w:val="0"/>
                <w:szCs w:val="21"/>
              </w:rPr>
            </w:pPr>
          </w:p>
        </w:tc>
        <w:tc>
          <w:tcPr>
            <w:tcW w:w="2796"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kern w:val="0"/>
              </w:rPr>
            </w:pPr>
            <w:r>
              <w:rPr>
                <w:rFonts w:eastAsia="宋体"/>
                <w:kern w:val="0"/>
              </w:rPr>
              <w:t>B13</w:t>
            </w:r>
            <w:r>
              <w:rPr>
                <w:rFonts w:eastAsia="宋体"/>
                <w:kern w:val="0"/>
              </w:rPr>
              <w:t>界面设计（</w:t>
            </w:r>
            <w:r>
              <w:rPr>
                <w:rFonts w:eastAsia="宋体"/>
                <w:kern w:val="0"/>
              </w:rPr>
              <w:t>20%</w:t>
            </w:r>
            <w:r>
              <w:rPr>
                <w:rFonts w:eastAsia="宋体"/>
                <w:kern w:val="0"/>
              </w:rPr>
              <w:t>）</w:t>
            </w:r>
          </w:p>
        </w:tc>
        <w:tc>
          <w:tcPr>
            <w:tcW w:w="4536" w:type="dxa"/>
            <w:tcBorders>
              <w:top w:val="single" w:sz="4" w:space="0" w:color="000000"/>
              <w:left w:val="nil"/>
              <w:bottom w:val="single" w:sz="4" w:space="0" w:color="000000"/>
              <w:right w:val="single" w:sz="4" w:space="0" w:color="000000"/>
            </w:tcBorders>
            <w:vAlign w:val="center"/>
          </w:tcPr>
          <w:p w:rsidR="00AB06D5" w:rsidRDefault="00A25327">
            <w:pPr>
              <w:widowControl/>
              <w:rPr>
                <w:rFonts w:eastAsia="宋体"/>
                <w:kern w:val="0"/>
              </w:rPr>
            </w:pPr>
            <w:r>
              <w:rPr>
                <w:rFonts w:eastAsia="宋体"/>
                <w:kern w:val="0"/>
              </w:rPr>
              <w:t>作品界面设计是否符合其目标使用场景，是否符合目标用户人群的使用习惯。</w:t>
            </w:r>
          </w:p>
        </w:tc>
      </w:tr>
      <w:tr w:rsidR="00AB06D5">
        <w:trPr>
          <w:trHeight w:val="988"/>
          <w:jc w:val="center"/>
        </w:trPr>
        <w:tc>
          <w:tcPr>
            <w:tcW w:w="1310" w:type="dxa"/>
            <w:vMerge w:val="restart"/>
            <w:tcBorders>
              <w:top w:val="nil"/>
              <w:left w:val="single" w:sz="4" w:space="0" w:color="000000"/>
              <w:bottom w:val="single" w:sz="4" w:space="0" w:color="000000"/>
              <w:right w:val="single" w:sz="4" w:space="0" w:color="000000"/>
            </w:tcBorders>
            <w:vAlign w:val="center"/>
          </w:tcPr>
          <w:p w:rsidR="00AB06D5" w:rsidRDefault="00A25327">
            <w:pPr>
              <w:widowControl/>
              <w:jc w:val="center"/>
              <w:rPr>
                <w:rFonts w:eastAsia="宋体"/>
                <w:b/>
                <w:bCs/>
                <w:kern w:val="0"/>
              </w:rPr>
            </w:pPr>
            <w:r>
              <w:rPr>
                <w:rFonts w:eastAsia="宋体"/>
                <w:b/>
                <w:bCs/>
                <w:kern w:val="0"/>
              </w:rPr>
              <w:t>性能优化</w:t>
            </w:r>
          </w:p>
          <w:p w:rsidR="00AB06D5" w:rsidRDefault="00A25327">
            <w:pPr>
              <w:jc w:val="center"/>
              <w:rPr>
                <w:rFonts w:eastAsia="宋体"/>
                <w:b/>
                <w:bCs/>
                <w:kern w:val="0"/>
              </w:rPr>
            </w:pPr>
            <w:r>
              <w:rPr>
                <w:rFonts w:eastAsia="宋体"/>
                <w:b/>
                <w:bCs/>
                <w:kern w:val="0"/>
              </w:rPr>
              <w:t>B2</w:t>
            </w:r>
          </w:p>
          <w:p w:rsidR="00AB06D5" w:rsidRDefault="00A25327">
            <w:pPr>
              <w:jc w:val="center"/>
              <w:rPr>
                <w:rFonts w:eastAsia="宋体"/>
                <w:b/>
                <w:bCs/>
                <w:kern w:val="0"/>
              </w:rPr>
            </w:pPr>
            <w:r>
              <w:rPr>
                <w:rFonts w:eastAsia="宋体"/>
                <w:b/>
                <w:bCs/>
                <w:kern w:val="0"/>
              </w:rPr>
              <w:t>（</w:t>
            </w:r>
            <w:r>
              <w:rPr>
                <w:rFonts w:eastAsia="宋体"/>
                <w:b/>
                <w:bCs/>
                <w:kern w:val="0"/>
              </w:rPr>
              <w:t>20%</w:t>
            </w:r>
            <w:r>
              <w:rPr>
                <w:rFonts w:eastAsia="宋体"/>
                <w:b/>
                <w:bCs/>
                <w:kern w:val="0"/>
              </w:rPr>
              <w:t>）</w:t>
            </w:r>
          </w:p>
        </w:tc>
        <w:tc>
          <w:tcPr>
            <w:tcW w:w="2796"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kern w:val="0"/>
              </w:rPr>
            </w:pPr>
            <w:r>
              <w:rPr>
                <w:rFonts w:eastAsia="宋体"/>
                <w:kern w:val="0"/>
              </w:rPr>
              <w:t>B21</w:t>
            </w:r>
            <w:r>
              <w:rPr>
                <w:rFonts w:eastAsia="宋体"/>
                <w:kern w:val="0"/>
              </w:rPr>
              <w:t>场景运行效率（</w:t>
            </w:r>
            <w:r>
              <w:rPr>
                <w:rFonts w:eastAsia="宋体"/>
                <w:kern w:val="0"/>
              </w:rPr>
              <w:t>10%</w:t>
            </w:r>
            <w:r>
              <w:rPr>
                <w:rFonts w:eastAsia="宋体"/>
                <w:kern w:val="0"/>
              </w:rPr>
              <w:t>）</w:t>
            </w:r>
          </w:p>
        </w:tc>
        <w:tc>
          <w:tcPr>
            <w:tcW w:w="4536" w:type="dxa"/>
            <w:tcBorders>
              <w:top w:val="single" w:sz="4" w:space="0" w:color="000000"/>
              <w:left w:val="nil"/>
              <w:bottom w:val="single" w:sz="4" w:space="0" w:color="000000"/>
              <w:right w:val="single" w:sz="4" w:space="0" w:color="000000"/>
            </w:tcBorders>
            <w:vAlign w:val="center"/>
          </w:tcPr>
          <w:p w:rsidR="00AB06D5" w:rsidRDefault="00A25327">
            <w:pPr>
              <w:widowControl/>
              <w:rPr>
                <w:rFonts w:eastAsia="宋体"/>
                <w:kern w:val="0"/>
              </w:rPr>
            </w:pPr>
            <w:r>
              <w:rPr>
                <w:rFonts w:eastAsia="宋体"/>
                <w:kern w:val="0"/>
              </w:rPr>
              <w:t>作品运行是否流畅。对素材资源的调配是否合理，是否能在视觉效果和性能优化上较好地进行平衡。</w:t>
            </w:r>
          </w:p>
        </w:tc>
      </w:tr>
      <w:tr w:rsidR="00AB06D5">
        <w:trPr>
          <w:trHeight w:val="690"/>
          <w:jc w:val="center"/>
        </w:trPr>
        <w:tc>
          <w:tcPr>
            <w:tcW w:w="1310" w:type="dxa"/>
            <w:vMerge/>
            <w:tcBorders>
              <w:top w:val="nil"/>
              <w:left w:val="single" w:sz="4" w:space="0" w:color="000000"/>
              <w:bottom w:val="single" w:sz="4" w:space="0" w:color="000000"/>
              <w:right w:val="single" w:sz="4" w:space="0" w:color="000000"/>
            </w:tcBorders>
            <w:vAlign w:val="center"/>
          </w:tcPr>
          <w:p w:rsidR="00AB06D5" w:rsidRDefault="00AB06D5">
            <w:pPr>
              <w:widowControl/>
              <w:jc w:val="left"/>
              <w:rPr>
                <w:rFonts w:eastAsia="宋体"/>
                <w:b/>
                <w:bCs/>
                <w:kern w:val="0"/>
                <w:szCs w:val="21"/>
              </w:rPr>
            </w:pPr>
          </w:p>
        </w:tc>
        <w:tc>
          <w:tcPr>
            <w:tcW w:w="2796"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kern w:val="0"/>
              </w:rPr>
            </w:pPr>
            <w:r>
              <w:rPr>
                <w:rFonts w:eastAsia="宋体"/>
                <w:kern w:val="0"/>
              </w:rPr>
              <w:t>B22</w:t>
            </w:r>
            <w:r>
              <w:rPr>
                <w:rFonts w:eastAsia="宋体"/>
                <w:kern w:val="0"/>
              </w:rPr>
              <w:t>加载与响应速度（</w:t>
            </w:r>
            <w:r>
              <w:rPr>
                <w:rFonts w:eastAsia="宋体"/>
                <w:kern w:val="0"/>
              </w:rPr>
              <w:t>10%</w:t>
            </w:r>
            <w:r>
              <w:rPr>
                <w:rFonts w:eastAsia="宋体"/>
                <w:kern w:val="0"/>
              </w:rPr>
              <w:t>）</w:t>
            </w:r>
          </w:p>
        </w:tc>
        <w:tc>
          <w:tcPr>
            <w:tcW w:w="4536" w:type="dxa"/>
            <w:tcBorders>
              <w:top w:val="single" w:sz="4" w:space="0" w:color="000000"/>
              <w:left w:val="nil"/>
              <w:bottom w:val="single" w:sz="4" w:space="0" w:color="000000"/>
              <w:right w:val="single" w:sz="4" w:space="0" w:color="000000"/>
            </w:tcBorders>
            <w:vAlign w:val="center"/>
          </w:tcPr>
          <w:p w:rsidR="00AB06D5" w:rsidRDefault="00A25327">
            <w:pPr>
              <w:widowControl/>
              <w:rPr>
                <w:rFonts w:eastAsia="宋体"/>
                <w:kern w:val="0"/>
              </w:rPr>
            </w:pPr>
            <w:r>
              <w:rPr>
                <w:rFonts w:eastAsia="宋体"/>
                <w:kern w:val="0"/>
              </w:rPr>
              <w:t>从唤醒设备到可正常使用功能的加载时间。系统中信息更新的速度。</w:t>
            </w:r>
          </w:p>
        </w:tc>
      </w:tr>
    </w:tbl>
    <w:p w:rsidR="00AB06D5" w:rsidRDefault="00A25327">
      <w:pPr>
        <w:widowControl/>
        <w:spacing w:line="360" w:lineRule="auto"/>
        <w:ind w:firstLine="470"/>
        <w:rPr>
          <w:rFonts w:eastAsia="宋体"/>
          <w:kern w:val="0"/>
          <w:sz w:val="24"/>
        </w:rPr>
      </w:pPr>
      <w:r>
        <w:rPr>
          <w:rFonts w:eastAsia="宋体"/>
          <w:kern w:val="0"/>
          <w:sz w:val="24"/>
        </w:rPr>
        <w:t>本环节总成绩</w:t>
      </w:r>
    </w:p>
    <w:p w:rsidR="00AB06D5" w:rsidRDefault="00A25327">
      <w:pPr>
        <w:spacing w:line="360" w:lineRule="auto"/>
        <w:jc w:val="center"/>
        <w:rPr>
          <w:rFonts w:eastAsia="DengXian"/>
          <w:i/>
          <w:kern w:val="0"/>
          <w:szCs w:val="21"/>
        </w:rPr>
      </w:pPr>
      <w:r>
        <w:rPr>
          <w:position w:val="-4"/>
          <w:szCs w:val="21"/>
        </w:rPr>
        <w:object w:dxaOrig="1230" w:dyaOrig="255">
          <v:shape id="_x0000_i1032" type="#_x0000_t75" style="width:61.5pt;height:12.75pt" o:ole="">
            <v:imagedata r:id="rId43" o:title=""/>
          </v:shape>
          <o:OLEObject Type="Embed" ProgID="Equation.DSMT4" ShapeID="_x0000_i1032" DrawAspect="Content" ObjectID="_1790669063" r:id="rId44"/>
        </w:object>
      </w:r>
    </w:p>
    <w:p w:rsidR="00AB06D5" w:rsidRDefault="00A25327">
      <w:pPr>
        <w:spacing w:line="360" w:lineRule="auto"/>
        <w:rPr>
          <w:rFonts w:eastAsia="宋体"/>
          <w:kern w:val="0"/>
        </w:rPr>
      </w:pPr>
      <w:r>
        <w:rPr>
          <w:rFonts w:eastAsia="宋体"/>
          <w:bCs/>
          <w:sz w:val="24"/>
        </w:rPr>
        <w:lastRenderedPageBreak/>
        <w:t>其中，</w:t>
      </w:r>
      <w:r>
        <w:rPr>
          <w:position w:val="-6"/>
          <w:szCs w:val="21"/>
        </w:rPr>
        <w:object w:dxaOrig="3833" w:dyaOrig="288">
          <v:shape id="_x0000_i1033" type="#_x0000_t75" style="width:192pt;height:14.25pt" o:ole="">
            <v:imagedata r:id="rId45" o:title=""/>
          </v:shape>
          <o:OLEObject Type="Embed" ProgID="Equation.DSMT4" ShapeID="_x0000_i1033" DrawAspect="Content" ObjectID="_1790669064" r:id="rId46"/>
        </w:object>
      </w:r>
      <w:r>
        <w:rPr>
          <w:rFonts w:eastAsia="宋体"/>
          <w:kern w:val="0"/>
        </w:rPr>
        <w:t>。</w:t>
      </w:r>
    </w:p>
    <w:p w:rsidR="00AB06D5" w:rsidRDefault="00A25327">
      <w:pPr>
        <w:spacing w:line="360" w:lineRule="auto"/>
        <w:rPr>
          <w:rFonts w:eastAsia="DengXian"/>
          <w:b/>
          <w:bCs/>
          <w:sz w:val="24"/>
        </w:rPr>
      </w:pPr>
      <w:r>
        <w:rPr>
          <w:b/>
          <w:bCs/>
          <w:sz w:val="24"/>
        </w:rPr>
        <w:t>2.3</w:t>
      </w:r>
      <w:r>
        <w:rPr>
          <w:b/>
          <w:bCs/>
          <w:sz w:val="24"/>
        </w:rPr>
        <w:t>初赛总成绩</w:t>
      </w:r>
      <w:r>
        <w:rPr>
          <w:b/>
          <w:bCs/>
          <w:sz w:val="24"/>
        </w:rPr>
        <w:t>P</w:t>
      </w:r>
    </w:p>
    <w:p w:rsidR="00AB06D5" w:rsidRDefault="00A25327">
      <w:pPr>
        <w:spacing w:line="360" w:lineRule="auto"/>
        <w:ind w:leftChars="-1" w:left="-3" w:firstLine="2"/>
        <w:jc w:val="center"/>
        <w:rPr>
          <w:rFonts w:eastAsia="宋体"/>
          <w:i/>
          <w:iCs/>
          <w:kern w:val="0"/>
          <w:sz w:val="24"/>
        </w:rPr>
      </w:pPr>
      <w:r>
        <w:rPr>
          <w:position w:val="-4"/>
          <w:szCs w:val="21"/>
        </w:rPr>
        <w:object w:dxaOrig="1030" w:dyaOrig="255">
          <v:shape id="_x0000_i1034" type="#_x0000_t75" style="width:51.75pt;height:12.75pt" o:ole="">
            <v:imagedata r:id="rId47" o:title=""/>
          </v:shape>
          <o:OLEObject Type="Embed" ProgID="Equation.DSMT4" ShapeID="_x0000_i1034" DrawAspect="Content" ObjectID="_1790669065" r:id="rId48"/>
        </w:object>
      </w:r>
    </w:p>
    <w:p w:rsidR="00AB06D5" w:rsidRDefault="00A25327">
      <w:pPr>
        <w:spacing w:line="300" w:lineRule="auto"/>
        <w:ind w:firstLineChars="200" w:firstLine="560"/>
        <w:outlineLvl w:val="2"/>
        <w:rPr>
          <w:rFonts w:eastAsia="黑体"/>
          <w:bCs/>
          <w:sz w:val="28"/>
          <w:szCs w:val="28"/>
        </w:rPr>
      </w:pPr>
      <w:r>
        <w:rPr>
          <w:rFonts w:eastAsia="黑体"/>
          <w:bCs/>
          <w:sz w:val="28"/>
          <w:szCs w:val="28"/>
        </w:rPr>
        <w:t xml:space="preserve">3. </w:t>
      </w:r>
      <w:r>
        <w:rPr>
          <w:rFonts w:eastAsia="黑体"/>
          <w:bCs/>
          <w:sz w:val="28"/>
          <w:szCs w:val="28"/>
        </w:rPr>
        <w:t>决赛（</w:t>
      </w:r>
      <w:r>
        <w:rPr>
          <w:rFonts w:eastAsia="黑体"/>
          <w:bCs/>
          <w:sz w:val="28"/>
          <w:szCs w:val="28"/>
        </w:rPr>
        <w:t>100</w:t>
      </w:r>
      <w:r>
        <w:rPr>
          <w:rFonts w:eastAsia="黑体"/>
          <w:bCs/>
          <w:sz w:val="28"/>
          <w:szCs w:val="28"/>
        </w:rPr>
        <w:t>分）</w:t>
      </w:r>
    </w:p>
    <w:p w:rsidR="00AB06D5" w:rsidRDefault="00A25327" w:rsidP="0000521A">
      <w:pPr>
        <w:spacing w:line="360" w:lineRule="auto"/>
        <w:ind w:firstLineChars="200" w:firstLine="482"/>
        <w:rPr>
          <w:rFonts w:eastAsia="DengXian"/>
          <w:b/>
          <w:bCs/>
          <w:sz w:val="24"/>
        </w:rPr>
      </w:pPr>
      <w:r>
        <w:rPr>
          <w:b/>
          <w:bCs/>
          <w:sz w:val="24"/>
        </w:rPr>
        <w:t>3.1</w:t>
      </w:r>
      <w:r>
        <w:rPr>
          <w:b/>
          <w:bCs/>
          <w:sz w:val="24"/>
        </w:rPr>
        <w:t>现场实践与考评</w:t>
      </w:r>
      <w:r>
        <w:rPr>
          <w:b/>
          <w:bCs/>
          <w:sz w:val="24"/>
        </w:rPr>
        <w:t>D</w:t>
      </w:r>
      <w:r>
        <w:rPr>
          <w:b/>
          <w:bCs/>
          <w:sz w:val="24"/>
        </w:rPr>
        <w:t>（</w:t>
      </w:r>
      <w:r>
        <w:rPr>
          <w:b/>
          <w:bCs/>
          <w:sz w:val="24"/>
        </w:rPr>
        <w:t>20</w:t>
      </w:r>
      <w:r>
        <w:rPr>
          <w:b/>
          <w:bCs/>
          <w:sz w:val="24"/>
        </w:rPr>
        <w:t>分）</w:t>
      </w:r>
    </w:p>
    <w:p w:rsidR="00AB06D5" w:rsidRDefault="00A25327">
      <w:pPr>
        <w:widowControl/>
        <w:spacing w:line="360" w:lineRule="auto"/>
        <w:ind w:firstLine="470"/>
        <w:rPr>
          <w:rFonts w:eastAsia="宋体"/>
          <w:kern w:val="0"/>
          <w:sz w:val="24"/>
        </w:rPr>
      </w:pPr>
      <w:r>
        <w:rPr>
          <w:rFonts w:eastAsia="宋体"/>
          <w:kern w:val="0"/>
          <w:sz w:val="24"/>
        </w:rPr>
        <w:t>该环节成绩</w:t>
      </w:r>
      <w:r>
        <w:rPr>
          <w:rFonts w:eastAsia="宋体"/>
          <w:kern w:val="0"/>
          <w:sz w:val="24"/>
        </w:rPr>
        <w:t>D</w:t>
      </w:r>
      <w:r>
        <w:rPr>
          <w:rFonts w:eastAsia="宋体"/>
          <w:kern w:val="0"/>
          <w:sz w:val="24"/>
        </w:rPr>
        <w:t>（</w:t>
      </w:r>
      <w:r>
        <w:rPr>
          <w:rFonts w:eastAsia="宋体"/>
          <w:kern w:val="0"/>
          <w:sz w:val="24"/>
        </w:rPr>
        <w:t>20</w:t>
      </w:r>
      <w:r>
        <w:rPr>
          <w:rFonts w:eastAsia="宋体"/>
          <w:kern w:val="0"/>
          <w:sz w:val="24"/>
        </w:rPr>
        <w:t>分）包括财富</w:t>
      </w:r>
      <w:proofErr w:type="gramStart"/>
      <w:r>
        <w:rPr>
          <w:rFonts w:eastAsia="宋体"/>
          <w:kern w:val="0"/>
          <w:sz w:val="24"/>
        </w:rPr>
        <w:t>值成绩</w:t>
      </w:r>
      <w:proofErr w:type="gramEnd"/>
      <w:r>
        <w:rPr>
          <w:rFonts w:eastAsia="宋体"/>
          <w:kern w:val="0"/>
          <w:sz w:val="24"/>
        </w:rPr>
        <w:t>D</w:t>
      </w:r>
      <w:r>
        <w:rPr>
          <w:rFonts w:eastAsia="宋体"/>
          <w:kern w:val="0"/>
          <w:sz w:val="24"/>
          <w:vertAlign w:val="subscript"/>
        </w:rPr>
        <w:t>1</w:t>
      </w:r>
      <w:r>
        <w:rPr>
          <w:rFonts w:eastAsia="宋体"/>
          <w:kern w:val="0"/>
          <w:sz w:val="24"/>
        </w:rPr>
        <w:t>（</w:t>
      </w:r>
      <w:r>
        <w:rPr>
          <w:rFonts w:eastAsia="宋体"/>
          <w:kern w:val="0"/>
          <w:sz w:val="24"/>
        </w:rPr>
        <w:t>5</w:t>
      </w:r>
      <w:r>
        <w:rPr>
          <w:rFonts w:eastAsia="宋体"/>
          <w:kern w:val="0"/>
          <w:sz w:val="24"/>
        </w:rPr>
        <w:t>分），技术能力成绩</w:t>
      </w:r>
      <w:r>
        <w:rPr>
          <w:rFonts w:eastAsia="宋体"/>
          <w:kern w:val="0"/>
          <w:sz w:val="24"/>
        </w:rPr>
        <w:t>D</w:t>
      </w:r>
      <w:r>
        <w:rPr>
          <w:rFonts w:eastAsia="宋体"/>
          <w:kern w:val="0"/>
          <w:sz w:val="24"/>
          <w:vertAlign w:val="subscript"/>
        </w:rPr>
        <w:t>2</w:t>
      </w:r>
      <w:r>
        <w:rPr>
          <w:rFonts w:eastAsia="宋体"/>
          <w:kern w:val="0"/>
          <w:sz w:val="24"/>
        </w:rPr>
        <w:t>（</w:t>
      </w:r>
      <w:r>
        <w:rPr>
          <w:rFonts w:eastAsia="宋体"/>
          <w:kern w:val="0"/>
          <w:sz w:val="24"/>
        </w:rPr>
        <w:t>10</w:t>
      </w:r>
      <w:r>
        <w:rPr>
          <w:rFonts w:eastAsia="宋体"/>
          <w:kern w:val="0"/>
          <w:sz w:val="24"/>
        </w:rPr>
        <w:t>分），综合素质成绩</w:t>
      </w:r>
      <w:r>
        <w:rPr>
          <w:rFonts w:eastAsia="宋体"/>
          <w:kern w:val="0"/>
          <w:sz w:val="24"/>
        </w:rPr>
        <w:t>D</w:t>
      </w:r>
      <w:r>
        <w:rPr>
          <w:rFonts w:eastAsia="宋体"/>
          <w:kern w:val="0"/>
          <w:sz w:val="24"/>
          <w:vertAlign w:val="subscript"/>
        </w:rPr>
        <w:t>3</w:t>
      </w:r>
      <w:r>
        <w:rPr>
          <w:rFonts w:eastAsia="宋体"/>
          <w:kern w:val="0"/>
          <w:sz w:val="24"/>
        </w:rPr>
        <w:t>（</w:t>
      </w:r>
      <w:r>
        <w:rPr>
          <w:rFonts w:eastAsia="宋体"/>
          <w:kern w:val="0"/>
          <w:sz w:val="24"/>
        </w:rPr>
        <w:t>5</w:t>
      </w:r>
      <w:r>
        <w:rPr>
          <w:rFonts w:eastAsia="宋体"/>
          <w:kern w:val="0"/>
          <w:sz w:val="24"/>
        </w:rPr>
        <w:t>分）三个部分。</w:t>
      </w:r>
    </w:p>
    <w:p w:rsidR="00AB06D5" w:rsidRDefault="00A25327">
      <w:pPr>
        <w:pStyle w:val="20"/>
        <w:widowControl/>
        <w:spacing w:line="360" w:lineRule="auto"/>
        <w:ind w:firstLine="480"/>
        <w:rPr>
          <w:rFonts w:ascii="Times New Roman" w:eastAsia="宋体" w:hAnsi="Times New Roman"/>
          <w:kern w:val="0"/>
          <w:sz w:val="24"/>
          <w:szCs w:val="24"/>
        </w:rPr>
      </w:pPr>
      <w:r>
        <w:rPr>
          <w:rFonts w:ascii="Times New Roman" w:eastAsia="宋体" w:hAnsi="Times New Roman"/>
          <w:kern w:val="0"/>
          <w:sz w:val="24"/>
          <w:szCs w:val="24"/>
        </w:rPr>
        <w:t>（</w:t>
      </w:r>
      <w:r>
        <w:rPr>
          <w:rFonts w:ascii="Times New Roman" w:eastAsia="宋体" w:hAnsi="Times New Roman"/>
          <w:kern w:val="0"/>
          <w:sz w:val="24"/>
          <w:szCs w:val="24"/>
        </w:rPr>
        <w:t>1</w:t>
      </w:r>
      <w:r>
        <w:rPr>
          <w:rFonts w:ascii="Times New Roman" w:eastAsia="宋体" w:hAnsi="Times New Roman"/>
          <w:kern w:val="0"/>
          <w:sz w:val="24"/>
          <w:szCs w:val="24"/>
        </w:rPr>
        <w:t>）财富</w:t>
      </w:r>
      <w:proofErr w:type="gramStart"/>
      <w:r>
        <w:rPr>
          <w:rFonts w:ascii="Times New Roman" w:eastAsia="宋体" w:hAnsi="Times New Roman"/>
          <w:kern w:val="0"/>
          <w:sz w:val="24"/>
          <w:szCs w:val="24"/>
        </w:rPr>
        <w:t>值成绩</w:t>
      </w:r>
      <w:proofErr w:type="gramEnd"/>
      <w:r>
        <w:rPr>
          <w:rFonts w:ascii="Times New Roman" w:eastAsia="宋体" w:hAnsi="Times New Roman"/>
          <w:kern w:val="0"/>
          <w:sz w:val="24"/>
          <w:szCs w:val="24"/>
        </w:rPr>
        <w:t>D</w:t>
      </w:r>
      <w:r>
        <w:rPr>
          <w:rFonts w:ascii="Times New Roman" w:eastAsia="宋体" w:hAnsi="Times New Roman"/>
          <w:kern w:val="0"/>
          <w:sz w:val="24"/>
          <w:szCs w:val="24"/>
          <w:vertAlign w:val="subscript"/>
        </w:rPr>
        <w:t>1</w:t>
      </w:r>
      <w:r>
        <w:rPr>
          <w:rFonts w:ascii="Times New Roman" w:eastAsia="宋体" w:hAnsi="Times New Roman"/>
          <w:kern w:val="0"/>
          <w:sz w:val="24"/>
          <w:szCs w:val="24"/>
        </w:rPr>
        <w:t>（每队具有初始财富值）</w:t>
      </w:r>
    </w:p>
    <w:p w:rsidR="00AB06D5" w:rsidRDefault="00A25327">
      <w:pPr>
        <w:widowControl/>
        <w:spacing w:line="360" w:lineRule="auto"/>
        <w:ind w:firstLine="470"/>
        <w:rPr>
          <w:rFonts w:eastAsia="宋体"/>
          <w:kern w:val="0"/>
          <w:sz w:val="24"/>
        </w:rPr>
      </w:pPr>
      <w:r>
        <w:rPr>
          <w:rFonts w:eastAsia="宋体"/>
          <w:kern w:val="0"/>
          <w:sz w:val="24"/>
        </w:rPr>
        <w:t>财富值是</w:t>
      </w:r>
      <w:r>
        <w:rPr>
          <w:bCs/>
          <w:sz w:val="24"/>
        </w:rPr>
        <w:t>团队</w:t>
      </w:r>
      <w:r>
        <w:rPr>
          <w:rFonts w:eastAsia="宋体"/>
          <w:kern w:val="0"/>
          <w:sz w:val="24"/>
        </w:rPr>
        <w:t>相互交易、购买服务等资源的对应等价物。如</w:t>
      </w:r>
      <w:r>
        <w:rPr>
          <w:rFonts w:eastAsia="宋体"/>
          <w:kern w:val="0"/>
          <w:sz w:val="24"/>
        </w:rPr>
        <w:t>A</w:t>
      </w:r>
      <w:r>
        <w:rPr>
          <w:rFonts w:eastAsia="宋体"/>
          <w:kern w:val="0"/>
          <w:sz w:val="24"/>
        </w:rPr>
        <w:t>队从</w:t>
      </w:r>
      <w:r>
        <w:rPr>
          <w:rFonts w:eastAsia="宋体"/>
          <w:kern w:val="0"/>
          <w:sz w:val="24"/>
        </w:rPr>
        <w:t>B</w:t>
      </w:r>
      <w:r>
        <w:rPr>
          <w:rFonts w:eastAsia="宋体"/>
          <w:kern w:val="0"/>
          <w:sz w:val="24"/>
        </w:rPr>
        <w:t>队购买开发代码的服务，则</w:t>
      </w:r>
      <w:r>
        <w:rPr>
          <w:rFonts w:eastAsia="宋体"/>
          <w:kern w:val="0"/>
          <w:sz w:val="24"/>
        </w:rPr>
        <w:t>A</w:t>
      </w:r>
      <w:r>
        <w:rPr>
          <w:rFonts w:eastAsia="宋体"/>
          <w:kern w:val="0"/>
          <w:sz w:val="24"/>
        </w:rPr>
        <w:t>队需按照双方商定的价格，支付</w:t>
      </w:r>
      <w:r>
        <w:rPr>
          <w:rFonts w:eastAsia="宋体"/>
          <w:kern w:val="0"/>
          <w:sz w:val="24"/>
        </w:rPr>
        <w:t>B</w:t>
      </w:r>
      <w:r>
        <w:rPr>
          <w:rFonts w:eastAsia="宋体"/>
          <w:kern w:val="0"/>
          <w:sz w:val="24"/>
        </w:rPr>
        <w:t>队财富值。</w:t>
      </w:r>
    </w:p>
    <w:p w:rsidR="00AB06D5" w:rsidRDefault="00A25327">
      <w:pPr>
        <w:widowControl/>
        <w:spacing w:line="360" w:lineRule="auto"/>
        <w:ind w:firstLineChars="200" w:firstLine="480"/>
        <w:rPr>
          <w:rFonts w:eastAsia="宋体"/>
          <w:kern w:val="0"/>
          <w:sz w:val="24"/>
        </w:rPr>
      </w:pPr>
      <w:r>
        <w:rPr>
          <w:rFonts w:eastAsia="宋体"/>
          <w:kern w:val="0"/>
          <w:sz w:val="24"/>
        </w:rPr>
        <w:t>每购买一次扣</w:t>
      </w:r>
      <w:r>
        <w:rPr>
          <w:rFonts w:eastAsia="宋体"/>
          <w:kern w:val="0"/>
          <w:sz w:val="24"/>
        </w:rPr>
        <w:t>1</w:t>
      </w:r>
      <w:r>
        <w:rPr>
          <w:rFonts w:eastAsia="宋体"/>
          <w:kern w:val="0"/>
          <w:sz w:val="24"/>
        </w:rPr>
        <w:t>分，每售出一次加</w:t>
      </w:r>
      <w:r>
        <w:rPr>
          <w:rFonts w:eastAsia="宋体"/>
          <w:kern w:val="0"/>
          <w:sz w:val="24"/>
        </w:rPr>
        <w:t>1</w:t>
      </w:r>
      <w:r>
        <w:rPr>
          <w:rFonts w:eastAsia="宋体"/>
          <w:kern w:val="0"/>
          <w:sz w:val="24"/>
        </w:rPr>
        <w:t>分。该环节上限为</w:t>
      </w:r>
      <w:r>
        <w:rPr>
          <w:rFonts w:eastAsia="宋体"/>
          <w:kern w:val="0"/>
          <w:sz w:val="24"/>
        </w:rPr>
        <w:t>5</w:t>
      </w:r>
      <w:r>
        <w:rPr>
          <w:rFonts w:eastAsia="宋体"/>
          <w:kern w:val="0"/>
          <w:sz w:val="24"/>
        </w:rPr>
        <w:t>分。</w:t>
      </w:r>
    </w:p>
    <w:p w:rsidR="00AB06D5" w:rsidRDefault="00A25327">
      <w:pPr>
        <w:pStyle w:val="20"/>
        <w:widowControl/>
        <w:spacing w:line="360" w:lineRule="auto"/>
        <w:ind w:firstLine="480"/>
        <w:rPr>
          <w:rFonts w:ascii="Times New Roman" w:eastAsia="宋体" w:hAnsi="Times New Roman"/>
          <w:kern w:val="0"/>
          <w:sz w:val="24"/>
          <w:szCs w:val="24"/>
        </w:rPr>
      </w:pPr>
      <w:r>
        <w:rPr>
          <w:rFonts w:ascii="Times New Roman" w:eastAsia="宋体" w:hAnsi="Times New Roman"/>
          <w:kern w:val="0"/>
          <w:sz w:val="24"/>
          <w:szCs w:val="24"/>
        </w:rPr>
        <w:t>（</w:t>
      </w:r>
      <w:r>
        <w:rPr>
          <w:rFonts w:ascii="Times New Roman" w:eastAsia="宋体" w:hAnsi="Times New Roman"/>
          <w:kern w:val="0"/>
          <w:sz w:val="24"/>
          <w:szCs w:val="24"/>
        </w:rPr>
        <w:t>2</w:t>
      </w:r>
      <w:r>
        <w:rPr>
          <w:rFonts w:ascii="Times New Roman" w:eastAsia="宋体" w:hAnsi="Times New Roman"/>
          <w:kern w:val="0"/>
          <w:sz w:val="24"/>
          <w:szCs w:val="24"/>
        </w:rPr>
        <w:t>）技术能力成绩</w:t>
      </w:r>
      <w:r>
        <w:rPr>
          <w:rFonts w:ascii="Times New Roman" w:eastAsia="宋体" w:hAnsi="Times New Roman"/>
          <w:kern w:val="0"/>
          <w:sz w:val="24"/>
          <w:szCs w:val="24"/>
        </w:rPr>
        <w:t>D</w:t>
      </w:r>
      <w:r>
        <w:rPr>
          <w:rFonts w:ascii="Times New Roman" w:eastAsia="宋体" w:hAnsi="Times New Roman"/>
          <w:kern w:val="0"/>
          <w:sz w:val="24"/>
          <w:szCs w:val="24"/>
          <w:vertAlign w:val="subscript"/>
        </w:rPr>
        <w:t>2</w:t>
      </w:r>
      <w:r>
        <w:rPr>
          <w:rFonts w:ascii="Times New Roman" w:eastAsia="宋体" w:hAnsi="Times New Roman"/>
          <w:kern w:val="0"/>
          <w:sz w:val="24"/>
          <w:szCs w:val="24"/>
        </w:rPr>
        <w:t>（每队具有初始技术能力值）</w:t>
      </w:r>
    </w:p>
    <w:p w:rsidR="00AB06D5" w:rsidRDefault="00A25327">
      <w:pPr>
        <w:widowControl/>
        <w:spacing w:line="360" w:lineRule="auto"/>
        <w:ind w:firstLine="470"/>
        <w:rPr>
          <w:rFonts w:eastAsia="宋体"/>
          <w:kern w:val="0"/>
          <w:sz w:val="24"/>
        </w:rPr>
      </w:pPr>
      <w:r>
        <w:rPr>
          <w:rFonts w:eastAsia="宋体"/>
          <w:kern w:val="0"/>
          <w:sz w:val="24"/>
        </w:rPr>
        <w:t>技术能力要求及评分细则如表</w:t>
      </w:r>
      <w:r>
        <w:rPr>
          <w:rFonts w:eastAsia="宋体" w:hint="eastAsia"/>
          <w:kern w:val="0"/>
          <w:sz w:val="24"/>
        </w:rPr>
        <w:t>3</w:t>
      </w:r>
      <w:r>
        <w:rPr>
          <w:rFonts w:eastAsia="宋体"/>
          <w:kern w:val="0"/>
          <w:sz w:val="24"/>
        </w:rPr>
        <w:t>-11</w:t>
      </w:r>
      <w:r>
        <w:rPr>
          <w:rFonts w:eastAsia="宋体"/>
          <w:kern w:val="0"/>
          <w:sz w:val="24"/>
        </w:rPr>
        <w:t>所示。</w:t>
      </w:r>
    </w:p>
    <w:p w:rsidR="00AB06D5" w:rsidRDefault="00A25327">
      <w:pPr>
        <w:spacing w:line="360" w:lineRule="auto"/>
        <w:jc w:val="center"/>
        <w:rPr>
          <w:rFonts w:eastAsia="宋体"/>
          <w:bCs/>
          <w:szCs w:val="21"/>
        </w:rPr>
      </w:pPr>
      <w:r>
        <w:rPr>
          <w:rFonts w:eastAsia="宋体"/>
          <w:bCs/>
        </w:rPr>
        <w:t>表</w:t>
      </w:r>
      <w:r>
        <w:rPr>
          <w:rFonts w:eastAsia="宋体" w:hint="eastAsia"/>
          <w:bCs/>
        </w:rPr>
        <w:t>3</w:t>
      </w:r>
      <w:r>
        <w:rPr>
          <w:rFonts w:eastAsia="宋体"/>
          <w:bCs/>
        </w:rPr>
        <w:t xml:space="preserve">-11 </w:t>
      </w:r>
      <w:r>
        <w:rPr>
          <w:rFonts w:eastAsia="宋体"/>
          <w:bCs/>
        </w:rPr>
        <w:t>技术能力要求及评分细则</w:t>
      </w:r>
    </w:p>
    <w:tbl>
      <w:tblPr>
        <w:tblStyle w:val="ab"/>
        <w:tblW w:w="8613" w:type="dxa"/>
        <w:tblLayout w:type="fixed"/>
        <w:tblLook w:val="04A0" w:firstRow="1" w:lastRow="0" w:firstColumn="1" w:lastColumn="0" w:noHBand="0" w:noVBand="1"/>
      </w:tblPr>
      <w:tblGrid>
        <w:gridCol w:w="1555"/>
        <w:gridCol w:w="3515"/>
        <w:gridCol w:w="3543"/>
      </w:tblGrid>
      <w:tr w:rsidR="00AB06D5">
        <w:tc>
          <w:tcPr>
            <w:tcW w:w="1555" w:type="dxa"/>
            <w:tcBorders>
              <w:top w:val="single" w:sz="4" w:space="0" w:color="auto"/>
              <w:left w:val="single" w:sz="4" w:space="0" w:color="auto"/>
              <w:bottom w:val="single" w:sz="4" w:space="0" w:color="auto"/>
              <w:right w:val="single" w:sz="4" w:space="0" w:color="auto"/>
            </w:tcBorders>
          </w:tcPr>
          <w:p w:rsidR="00AB06D5" w:rsidRDefault="00A25327">
            <w:pPr>
              <w:widowControl/>
              <w:spacing w:line="273" w:lineRule="auto"/>
              <w:jc w:val="center"/>
              <w:rPr>
                <w:rFonts w:eastAsia="宋体"/>
                <w:b/>
              </w:rPr>
            </w:pPr>
            <w:r>
              <w:rPr>
                <w:rFonts w:eastAsia="宋体"/>
                <w:b/>
              </w:rPr>
              <w:t>得分点</w:t>
            </w:r>
          </w:p>
        </w:tc>
        <w:tc>
          <w:tcPr>
            <w:tcW w:w="3515" w:type="dxa"/>
            <w:tcBorders>
              <w:top w:val="single" w:sz="4" w:space="0" w:color="auto"/>
              <w:left w:val="single" w:sz="4" w:space="0" w:color="auto"/>
              <w:bottom w:val="single" w:sz="4" w:space="0" w:color="auto"/>
              <w:right w:val="single" w:sz="4" w:space="0" w:color="auto"/>
            </w:tcBorders>
          </w:tcPr>
          <w:p w:rsidR="00AB06D5" w:rsidRDefault="00A25327">
            <w:pPr>
              <w:widowControl/>
              <w:spacing w:line="273" w:lineRule="auto"/>
              <w:jc w:val="center"/>
              <w:rPr>
                <w:rFonts w:eastAsia="宋体"/>
                <w:b/>
              </w:rPr>
            </w:pPr>
            <w:r>
              <w:rPr>
                <w:rFonts w:eastAsia="宋体"/>
                <w:b/>
              </w:rPr>
              <w:t>内容</w:t>
            </w:r>
          </w:p>
        </w:tc>
        <w:tc>
          <w:tcPr>
            <w:tcW w:w="3543" w:type="dxa"/>
            <w:tcBorders>
              <w:top w:val="single" w:sz="4" w:space="0" w:color="auto"/>
              <w:left w:val="single" w:sz="4" w:space="0" w:color="auto"/>
              <w:bottom w:val="single" w:sz="4" w:space="0" w:color="auto"/>
              <w:right w:val="single" w:sz="4" w:space="0" w:color="auto"/>
            </w:tcBorders>
          </w:tcPr>
          <w:p w:rsidR="00AB06D5" w:rsidRDefault="00A25327">
            <w:pPr>
              <w:widowControl/>
              <w:spacing w:line="273" w:lineRule="auto"/>
              <w:jc w:val="center"/>
              <w:rPr>
                <w:rFonts w:eastAsia="宋体"/>
                <w:b/>
              </w:rPr>
            </w:pPr>
            <w:r>
              <w:rPr>
                <w:rFonts w:eastAsia="宋体"/>
                <w:b/>
              </w:rPr>
              <w:t>要求</w:t>
            </w:r>
          </w:p>
        </w:tc>
      </w:tr>
      <w:tr w:rsidR="00AB06D5">
        <w:trPr>
          <w:trHeight w:val="1261"/>
        </w:trPr>
        <w:tc>
          <w:tcPr>
            <w:tcW w:w="1555"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273" w:lineRule="auto"/>
              <w:jc w:val="center"/>
              <w:rPr>
                <w:rFonts w:eastAsia="宋体"/>
              </w:rPr>
            </w:pPr>
            <w:r>
              <w:rPr>
                <w:rFonts w:eastAsia="宋体"/>
              </w:rPr>
              <w:t>开发工具</w:t>
            </w:r>
          </w:p>
          <w:p w:rsidR="00AB06D5" w:rsidRDefault="00A25327">
            <w:pPr>
              <w:widowControl/>
              <w:spacing w:line="273" w:lineRule="auto"/>
              <w:jc w:val="center"/>
              <w:rPr>
                <w:rFonts w:eastAsia="宋体"/>
              </w:rPr>
            </w:pPr>
            <w:r>
              <w:rPr>
                <w:rFonts w:eastAsia="宋体"/>
              </w:rPr>
              <w:t>1</w:t>
            </w:r>
            <w:r>
              <w:rPr>
                <w:rFonts w:eastAsia="宋体"/>
              </w:rPr>
              <w:t>分</w:t>
            </w:r>
          </w:p>
        </w:tc>
        <w:tc>
          <w:tcPr>
            <w:tcW w:w="3515" w:type="dxa"/>
            <w:tcBorders>
              <w:top w:val="single" w:sz="4" w:space="0" w:color="auto"/>
              <w:left w:val="single" w:sz="4" w:space="0" w:color="auto"/>
              <w:bottom w:val="single" w:sz="4" w:space="0" w:color="auto"/>
              <w:right w:val="single" w:sz="4" w:space="0" w:color="auto"/>
            </w:tcBorders>
          </w:tcPr>
          <w:p w:rsidR="00AB06D5" w:rsidRDefault="00A25327">
            <w:pPr>
              <w:pStyle w:val="a9"/>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检查参赛者是否运用合适的工具来进行编辑、设计游戏。开发工具包括了代码编辑器、游戏引擎、模型编辑器、图形编辑器、音效编辑器等，也包括一般的办公软件。</w:t>
            </w:r>
          </w:p>
        </w:tc>
        <w:tc>
          <w:tcPr>
            <w:tcW w:w="3543" w:type="dxa"/>
            <w:tcBorders>
              <w:top w:val="single" w:sz="4" w:space="0" w:color="auto"/>
              <w:left w:val="single" w:sz="4" w:space="0" w:color="auto"/>
              <w:bottom w:val="single" w:sz="4" w:space="0" w:color="auto"/>
              <w:right w:val="single" w:sz="4" w:space="0" w:color="auto"/>
            </w:tcBorders>
          </w:tcPr>
          <w:p w:rsidR="00AB06D5" w:rsidRDefault="00A25327">
            <w:pPr>
              <w:pStyle w:val="a9"/>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参赛者陈述自己所使用的开发工具，具体到开发工具的名称和版本号。</w:t>
            </w:r>
          </w:p>
        </w:tc>
      </w:tr>
      <w:tr w:rsidR="00AB06D5">
        <w:tc>
          <w:tcPr>
            <w:tcW w:w="1555"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273" w:lineRule="auto"/>
              <w:jc w:val="center"/>
              <w:rPr>
                <w:rFonts w:eastAsia="宋体"/>
                <w:szCs w:val="21"/>
              </w:rPr>
            </w:pPr>
            <w:r>
              <w:rPr>
                <w:rFonts w:eastAsia="宋体"/>
              </w:rPr>
              <w:t>代码包</w:t>
            </w:r>
          </w:p>
          <w:p w:rsidR="00AB06D5" w:rsidRDefault="00A25327">
            <w:pPr>
              <w:widowControl/>
              <w:spacing w:line="273" w:lineRule="auto"/>
              <w:jc w:val="center"/>
              <w:rPr>
                <w:rFonts w:eastAsia="宋体"/>
              </w:rPr>
            </w:pPr>
            <w:r>
              <w:rPr>
                <w:rFonts w:eastAsia="宋体"/>
              </w:rPr>
              <w:t>3</w:t>
            </w:r>
            <w:r>
              <w:rPr>
                <w:rFonts w:eastAsia="宋体"/>
              </w:rPr>
              <w:t>分</w:t>
            </w:r>
          </w:p>
        </w:tc>
        <w:tc>
          <w:tcPr>
            <w:tcW w:w="3515" w:type="dxa"/>
            <w:tcBorders>
              <w:top w:val="single" w:sz="4" w:space="0" w:color="auto"/>
              <w:left w:val="single" w:sz="4" w:space="0" w:color="auto"/>
              <w:bottom w:val="single" w:sz="4" w:space="0" w:color="auto"/>
              <w:right w:val="single" w:sz="4" w:space="0" w:color="auto"/>
            </w:tcBorders>
          </w:tcPr>
          <w:p w:rsidR="00AB06D5" w:rsidRDefault="00A25327">
            <w:pPr>
              <w:pStyle w:val="a9"/>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检查参赛者对游戏的源代码是否具有完整的编辑和调用权限。与游戏逻辑和规则紧密相关的代码是参赛者应该完全了解并具有权限。</w:t>
            </w:r>
          </w:p>
        </w:tc>
        <w:tc>
          <w:tcPr>
            <w:tcW w:w="3543" w:type="dxa"/>
            <w:tcBorders>
              <w:top w:val="single" w:sz="4" w:space="0" w:color="auto"/>
              <w:left w:val="single" w:sz="4" w:space="0" w:color="auto"/>
              <w:bottom w:val="single" w:sz="4" w:space="0" w:color="auto"/>
              <w:right w:val="single" w:sz="4" w:space="0" w:color="auto"/>
            </w:tcBorders>
          </w:tcPr>
          <w:p w:rsidR="00AB06D5" w:rsidRDefault="00A25327">
            <w:pPr>
              <w:pStyle w:val="a9"/>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参赛者将撰写的所有代码文件打包加密上传至社区，并附文档说明每一份代码文件的用途。</w:t>
            </w:r>
          </w:p>
        </w:tc>
      </w:tr>
      <w:tr w:rsidR="00AB06D5">
        <w:tc>
          <w:tcPr>
            <w:tcW w:w="1555"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273" w:lineRule="auto"/>
              <w:jc w:val="center"/>
              <w:rPr>
                <w:rFonts w:eastAsia="宋体"/>
                <w:szCs w:val="21"/>
              </w:rPr>
            </w:pPr>
            <w:r>
              <w:rPr>
                <w:rFonts w:eastAsia="宋体"/>
              </w:rPr>
              <w:t>美术资源介绍</w:t>
            </w:r>
          </w:p>
          <w:p w:rsidR="00AB06D5" w:rsidRDefault="00A25327">
            <w:pPr>
              <w:widowControl/>
              <w:spacing w:line="273" w:lineRule="auto"/>
              <w:jc w:val="center"/>
              <w:rPr>
                <w:rFonts w:eastAsia="宋体"/>
              </w:rPr>
            </w:pPr>
            <w:r>
              <w:rPr>
                <w:rFonts w:eastAsia="宋体"/>
              </w:rPr>
              <w:t>3</w:t>
            </w:r>
            <w:r>
              <w:rPr>
                <w:rFonts w:eastAsia="宋体"/>
              </w:rPr>
              <w:t>分</w:t>
            </w:r>
          </w:p>
        </w:tc>
        <w:tc>
          <w:tcPr>
            <w:tcW w:w="3515" w:type="dxa"/>
            <w:tcBorders>
              <w:top w:val="single" w:sz="4" w:space="0" w:color="auto"/>
              <w:left w:val="single" w:sz="4" w:space="0" w:color="auto"/>
              <w:bottom w:val="single" w:sz="4" w:space="0" w:color="auto"/>
              <w:right w:val="single" w:sz="4" w:space="0" w:color="auto"/>
            </w:tcBorders>
          </w:tcPr>
          <w:p w:rsidR="00AB06D5" w:rsidRDefault="00A25327">
            <w:pPr>
              <w:pStyle w:val="a9"/>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检查参赛者是否对游戏的美术资源拥有调用权限。参赛者仍应当完全了解游戏中存在的美术资源的参数和来源，并拥有对这些美术文件的调用权限。</w:t>
            </w:r>
          </w:p>
        </w:tc>
        <w:tc>
          <w:tcPr>
            <w:tcW w:w="3543" w:type="dxa"/>
            <w:tcBorders>
              <w:top w:val="single" w:sz="4" w:space="0" w:color="auto"/>
              <w:left w:val="single" w:sz="4" w:space="0" w:color="auto"/>
              <w:bottom w:val="single" w:sz="4" w:space="0" w:color="auto"/>
              <w:right w:val="single" w:sz="4" w:space="0" w:color="auto"/>
            </w:tcBorders>
          </w:tcPr>
          <w:p w:rsidR="00AB06D5" w:rsidRDefault="00A25327">
            <w:pPr>
              <w:pStyle w:val="a9"/>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参赛者上传一份加密文档至社区，说明游戏中所出现的美术资源的参数和来源</w:t>
            </w:r>
            <w:r>
              <w:rPr>
                <w:rFonts w:ascii="Times New Roman" w:hAnsi="Times New Roman" w:cs="Times New Roman"/>
                <w:sz w:val="21"/>
                <w:szCs w:val="21"/>
              </w:rPr>
              <w:t>(</w:t>
            </w:r>
            <w:r>
              <w:rPr>
                <w:rFonts w:ascii="Times New Roman" w:hAnsi="Times New Roman" w:cs="Times New Roman"/>
                <w:sz w:val="21"/>
                <w:szCs w:val="21"/>
              </w:rPr>
              <w:t>购买、免费下载</w:t>
            </w:r>
            <w:r>
              <w:rPr>
                <w:rFonts w:ascii="Times New Roman" w:hAnsi="Times New Roman" w:cs="Times New Roman"/>
                <w:sz w:val="21"/>
                <w:szCs w:val="21"/>
              </w:rPr>
              <w:t>)</w:t>
            </w:r>
            <w:r>
              <w:rPr>
                <w:rFonts w:ascii="Times New Roman" w:hAnsi="Times New Roman" w:cs="Times New Roman"/>
                <w:sz w:val="21"/>
                <w:szCs w:val="21"/>
              </w:rPr>
              <w:t>。</w:t>
            </w:r>
          </w:p>
          <w:p w:rsidR="00AB06D5" w:rsidRDefault="00A25327">
            <w:pPr>
              <w:pStyle w:val="a9"/>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对于自己制作的美术资源，说明所使用的美术资源编辑器，并提供原始编辑文件。</w:t>
            </w:r>
          </w:p>
        </w:tc>
      </w:tr>
      <w:tr w:rsidR="00AB06D5">
        <w:tc>
          <w:tcPr>
            <w:tcW w:w="1555"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273" w:lineRule="auto"/>
              <w:jc w:val="center"/>
              <w:rPr>
                <w:rFonts w:eastAsia="宋体"/>
                <w:szCs w:val="21"/>
              </w:rPr>
            </w:pPr>
            <w:r>
              <w:rPr>
                <w:rFonts w:eastAsia="宋体"/>
              </w:rPr>
              <w:t>编辑器</w:t>
            </w:r>
            <w:r>
              <w:rPr>
                <w:rFonts w:eastAsia="宋体"/>
              </w:rPr>
              <w:t>/</w:t>
            </w:r>
            <w:r>
              <w:rPr>
                <w:rFonts w:eastAsia="宋体"/>
              </w:rPr>
              <w:lastRenderedPageBreak/>
              <w:t>引擎项目文件</w:t>
            </w:r>
          </w:p>
          <w:p w:rsidR="00AB06D5" w:rsidRDefault="00A25327">
            <w:pPr>
              <w:widowControl/>
              <w:spacing w:line="273" w:lineRule="auto"/>
              <w:jc w:val="center"/>
              <w:rPr>
                <w:rFonts w:eastAsia="宋体"/>
              </w:rPr>
            </w:pPr>
            <w:r>
              <w:rPr>
                <w:rFonts w:eastAsia="宋体"/>
              </w:rPr>
              <w:t>2</w:t>
            </w:r>
            <w:r>
              <w:rPr>
                <w:rFonts w:eastAsia="宋体"/>
              </w:rPr>
              <w:t>分</w:t>
            </w:r>
          </w:p>
        </w:tc>
        <w:tc>
          <w:tcPr>
            <w:tcW w:w="3515" w:type="dxa"/>
            <w:tcBorders>
              <w:top w:val="single" w:sz="4" w:space="0" w:color="auto"/>
              <w:left w:val="single" w:sz="4" w:space="0" w:color="auto"/>
              <w:bottom w:val="single" w:sz="4" w:space="0" w:color="auto"/>
              <w:right w:val="single" w:sz="4" w:space="0" w:color="auto"/>
            </w:tcBorders>
          </w:tcPr>
          <w:p w:rsidR="00AB06D5" w:rsidRDefault="00A25327">
            <w:pPr>
              <w:pStyle w:val="a9"/>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lastRenderedPageBreak/>
              <w:t>检查参赛者是否确实在所描述的编辑器引擎中进行编辑。</w:t>
            </w:r>
          </w:p>
        </w:tc>
        <w:tc>
          <w:tcPr>
            <w:tcW w:w="3543" w:type="dxa"/>
            <w:tcBorders>
              <w:top w:val="single" w:sz="4" w:space="0" w:color="auto"/>
              <w:left w:val="single" w:sz="4" w:space="0" w:color="auto"/>
              <w:bottom w:val="single" w:sz="4" w:space="0" w:color="auto"/>
              <w:right w:val="single" w:sz="4" w:space="0" w:color="auto"/>
            </w:tcBorders>
          </w:tcPr>
          <w:p w:rsidR="00AB06D5" w:rsidRDefault="00A25327">
            <w:pPr>
              <w:pStyle w:val="a9"/>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将编辑器</w:t>
            </w:r>
            <w:r>
              <w:rPr>
                <w:rFonts w:ascii="Times New Roman" w:hAnsi="Times New Roman" w:cs="Times New Roman"/>
                <w:sz w:val="21"/>
                <w:szCs w:val="21"/>
              </w:rPr>
              <w:t>/</w:t>
            </w:r>
            <w:r>
              <w:rPr>
                <w:rFonts w:ascii="Times New Roman" w:hAnsi="Times New Roman" w:cs="Times New Roman"/>
                <w:sz w:val="21"/>
                <w:szCs w:val="21"/>
              </w:rPr>
              <w:t>引擎所使用的项目文件打包并加密上传。</w:t>
            </w:r>
          </w:p>
        </w:tc>
      </w:tr>
      <w:tr w:rsidR="00AB06D5">
        <w:tc>
          <w:tcPr>
            <w:tcW w:w="1555" w:type="dxa"/>
            <w:tcBorders>
              <w:top w:val="single" w:sz="4" w:space="0" w:color="auto"/>
              <w:left w:val="single" w:sz="4" w:space="0" w:color="auto"/>
              <w:bottom w:val="single" w:sz="4" w:space="0" w:color="auto"/>
              <w:right w:val="single" w:sz="4" w:space="0" w:color="auto"/>
            </w:tcBorders>
            <w:vAlign w:val="center"/>
          </w:tcPr>
          <w:p w:rsidR="00AB06D5" w:rsidRDefault="00A25327">
            <w:pPr>
              <w:widowControl/>
              <w:spacing w:line="273" w:lineRule="auto"/>
              <w:jc w:val="center"/>
              <w:rPr>
                <w:rFonts w:eastAsia="宋体"/>
                <w:szCs w:val="21"/>
              </w:rPr>
            </w:pPr>
            <w:r>
              <w:rPr>
                <w:rFonts w:eastAsia="宋体"/>
              </w:rPr>
              <w:lastRenderedPageBreak/>
              <w:t>游戏内署名</w:t>
            </w:r>
          </w:p>
          <w:p w:rsidR="00AB06D5" w:rsidRDefault="00A25327">
            <w:pPr>
              <w:widowControl/>
              <w:spacing w:line="273" w:lineRule="auto"/>
              <w:jc w:val="center"/>
              <w:rPr>
                <w:rFonts w:eastAsia="宋体"/>
              </w:rPr>
            </w:pPr>
            <w:r>
              <w:rPr>
                <w:rFonts w:eastAsia="宋体"/>
              </w:rPr>
              <w:t>1</w:t>
            </w:r>
            <w:r>
              <w:rPr>
                <w:rFonts w:eastAsia="宋体"/>
              </w:rPr>
              <w:t>分</w:t>
            </w:r>
          </w:p>
        </w:tc>
        <w:tc>
          <w:tcPr>
            <w:tcW w:w="3515" w:type="dxa"/>
            <w:tcBorders>
              <w:top w:val="single" w:sz="4" w:space="0" w:color="auto"/>
              <w:left w:val="single" w:sz="4" w:space="0" w:color="auto"/>
              <w:bottom w:val="single" w:sz="4" w:space="0" w:color="auto"/>
              <w:right w:val="single" w:sz="4" w:space="0" w:color="auto"/>
            </w:tcBorders>
          </w:tcPr>
          <w:p w:rsidR="00AB06D5" w:rsidRDefault="00A25327">
            <w:pPr>
              <w:pStyle w:val="a9"/>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为表现参赛者对游戏文件的完全掌控能力，可以要求参赛者在游戏内的多处进行署名。位置可包括</w:t>
            </w:r>
            <w:r>
              <w:rPr>
                <w:rFonts w:ascii="Times New Roman" w:hAnsi="Times New Roman" w:cs="Times New Roman"/>
                <w:sz w:val="21"/>
                <w:szCs w:val="21"/>
              </w:rPr>
              <w:t>:</w:t>
            </w:r>
            <w:r>
              <w:rPr>
                <w:rFonts w:ascii="Times New Roman" w:hAnsi="Times New Roman" w:cs="Times New Roman"/>
                <w:sz w:val="21"/>
                <w:szCs w:val="21"/>
              </w:rPr>
              <w:t>游戏开始处、游戏结尾处、屏幕水印、游戏对话中、菜单界面上等。</w:t>
            </w:r>
          </w:p>
        </w:tc>
        <w:tc>
          <w:tcPr>
            <w:tcW w:w="3543" w:type="dxa"/>
            <w:tcBorders>
              <w:top w:val="single" w:sz="4" w:space="0" w:color="auto"/>
              <w:left w:val="single" w:sz="4" w:space="0" w:color="auto"/>
              <w:bottom w:val="single" w:sz="4" w:space="0" w:color="auto"/>
              <w:right w:val="single" w:sz="4" w:space="0" w:color="auto"/>
            </w:tcBorders>
          </w:tcPr>
          <w:p w:rsidR="00AB06D5" w:rsidRDefault="00A25327">
            <w:pPr>
              <w:pStyle w:val="a9"/>
              <w:spacing w:before="0" w:beforeAutospacing="0" w:after="0" w:afterAutospacing="0" w:line="273" w:lineRule="auto"/>
              <w:jc w:val="both"/>
              <w:rPr>
                <w:rFonts w:ascii="Times New Roman" w:hAnsi="Times New Roman" w:cs="Times New Roman"/>
                <w:sz w:val="21"/>
                <w:szCs w:val="21"/>
              </w:rPr>
            </w:pPr>
            <w:r>
              <w:rPr>
                <w:rFonts w:ascii="Times New Roman" w:hAnsi="Times New Roman" w:cs="Times New Roman"/>
                <w:sz w:val="21"/>
                <w:szCs w:val="21"/>
              </w:rPr>
              <w:t>在游戏内实现至少一个署名效果并截图上传。不同位置每</w:t>
            </w:r>
            <w:proofErr w:type="gramStart"/>
            <w:r>
              <w:rPr>
                <w:rFonts w:ascii="Times New Roman" w:hAnsi="Times New Roman" w:cs="Times New Roman"/>
                <w:sz w:val="21"/>
                <w:szCs w:val="21"/>
              </w:rPr>
              <w:t>处署</w:t>
            </w:r>
            <w:proofErr w:type="gramEnd"/>
            <w:r>
              <w:rPr>
                <w:rFonts w:ascii="Times New Roman" w:hAnsi="Times New Roman" w:cs="Times New Roman"/>
                <w:sz w:val="21"/>
                <w:szCs w:val="21"/>
              </w:rPr>
              <w:t>名得</w:t>
            </w:r>
            <w:r>
              <w:rPr>
                <w:rFonts w:ascii="Times New Roman" w:hAnsi="Times New Roman" w:cs="Times New Roman"/>
                <w:sz w:val="21"/>
                <w:szCs w:val="21"/>
              </w:rPr>
              <w:t>0.5</w:t>
            </w:r>
            <w:r>
              <w:rPr>
                <w:rFonts w:ascii="Times New Roman" w:hAnsi="Times New Roman" w:cs="Times New Roman"/>
                <w:sz w:val="21"/>
                <w:szCs w:val="21"/>
              </w:rPr>
              <w:t>分，最高</w:t>
            </w:r>
            <w:r>
              <w:rPr>
                <w:rFonts w:ascii="Times New Roman" w:hAnsi="Times New Roman" w:cs="Times New Roman"/>
                <w:sz w:val="21"/>
                <w:szCs w:val="21"/>
              </w:rPr>
              <w:t>1</w:t>
            </w:r>
            <w:r>
              <w:rPr>
                <w:rFonts w:ascii="Times New Roman" w:hAnsi="Times New Roman" w:cs="Times New Roman"/>
                <w:sz w:val="21"/>
                <w:szCs w:val="21"/>
              </w:rPr>
              <w:t>分。</w:t>
            </w:r>
          </w:p>
        </w:tc>
      </w:tr>
    </w:tbl>
    <w:p w:rsidR="00AB06D5" w:rsidRDefault="00A25327">
      <w:pPr>
        <w:pStyle w:val="20"/>
        <w:widowControl/>
        <w:spacing w:line="360" w:lineRule="auto"/>
        <w:ind w:firstLine="480"/>
        <w:rPr>
          <w:rFonts w:ascii="Times New Roman" w:eastAsia="宋体" w:hAnsi="Times New Roman"/>
          <w:kern w:val="0"/>
          <w:sz w:val="24"/>
          <w:szCs w:val="24"/>
        </w:rPr>
      </w:pPr>
      <w:r>
        <w:rPr>
          <w:rFonts w:ascii="Times New Roman" w:eastAsia="宋体" w:hAnsi="Times New Roman"/>
          <w:kern w:val="0"/>
          <w:sz w:val="24"/>
          <w:szCs w:val="24"/>
        </w:rPr>
        <w:t>（</w:t>
      </w:r>
      <w:r>
        <w:rPr>
          <w:rFonts w:ascii="Times New Roman" w:eastAsia="宋体" w:hAnsi="Times New Roman"/>
          <w:kern w:val="0"/>
          <w:sz w:val="24"/>
          <w:szCs w:val="24"/>
        </w:rPr>
        <w:t>3</w:t>
      </w:r>
      <w:r>
        <w:rPr>
          <w:rFonts w:ascii="Times New Roman" w:eastAsia="宋体" w:hAnsi="Times New Roman"/>
          <w:kern w:val="0"/>
          <w:sz w:val="24"/>
          <w:szCs w:val="24"/>
        </w:rPr>
        <w:t>）综合素质成绩</w:t>
      </w:r>
      <w:r>
        <w:rPr>
          <w:rFonts w:ascii="Times New Roman" w:eastAsia="宋体" w:hAnsi="Times New Roman"/>
          <w:kern w:val="0"/>
          <w:sz w:val="24"/>
          <w:szCs w:val="24"/>
        </w:rPr>
        <w:t>D</w:t>
      </w:r>
      <w:r>
        <w:rPr>
          <w:rFonts w:ascii="Times New Roman" w:eastAsia="宋体" w:hAnsi="Times New Roman"/>
          <w:kern w:val="0"/>
          <w:sz w:val="24"/>
          <w:szCs w:val="24"/>
          <w:vertAlign w:val="subscript"/>
        </w:rPr>
        <w:t>3</w:t>
      </w:r>
    </w:p>
    <w:p w:rsidR="00AB06D5" w:rsidRDefault="00A25327">
      <w:pPr>
        <w:spacing w:line="360" w:lineRule="auto"/>
        <w:ind w:firstLineChars="200" w:firstLine="480"/>
        <w:rPr>
          <w:rFonts w:eastAsia="宋体"/>
          <w:kern w:val="0"/>
          <w:sz w:val="24"/>
        </w:rPr>
      </w:pPr>
      <w:r>
        <w:rPr>
          <w:rFonts w:eastAsia="宋体"/>
          <w:kern w:val="0"/>
          <w:sz w:val="24"/>
        </w:rPr>
        <w:t>综合素质分可通过完成社区发布的任务获得，例如社区服务、宣传报道。团队发布社区任务，经过审核通过后，可获得</w:t>
      </w:r>
      <w:r>
        <w:rPr>
          <w:rFonts w:eastAsia="宋体"/>
          <w:kern w:val="0"/>
          <w:sz w:val="24"/>
        </w:rPr>
        <w:t>1</w:t>
      </w:r>
      <w:r>
        <w:rPr>
          <w:rFonts w:eastAsia="宋体"/>
          <w:kern w:val="0"/>
          <w:sz w:val="24"/>
        </w:rPr>
        <w:t>分，最高得</w:t>
      </w:r>
      <w:r>
        <w:rPr>
          <w:rFonts w:eastAsia="宋体"/>
          <w:kern w:val="0"/>
          <w:sz w:val="24"/>
        </w:rPr>
        <w:t>3</w:t>
      </w:r>
      <w:r>
        <w:rPr>
          <w:rFonts w:eastAsia="宋体"/>
          <w:kern w:val="0"/>
          <w:sz w:val="24"/>
        </w:rPr>
        <w:t>分；每完成一次社区服务或其他团队发布的任务，结果经社区或任务发布方认可后，加</w:t>
      </w:r>
      <w:r>
        <w:rPr>
          <w:rFonts w:eastAsia="宋体"/>
          <w:kern w:val="0"/>
          <w:sz w:val="24"/>
        </w:rPr>
        <w:t>1</w:t>
      </w:r>
      <w:r>
        <w:rPr>
          <w:rFonts w:eastAsia="宋体"/>
          <w:kern w:val="0"/>
          <w:sz w:val="24"/>
        </w:rPr>
        <w:t>分；提交一份有效宣传报道材料，内容经社区认可后，加</w:t>
      </w:r>
      <w:r>
        <w:rPr>
          <w:rFonts w:eastAsia="宋体"/>
          <w:kern w:val="0"/>
          <w:sz w:val="24"/>
        </w:rPr>
        <w:t>1</w:t>
      </w:r>
      <w:r>
        <w:rPr>
          <w:rFonts w:eastAsia="宋体"/>
          <w:kern w:val="0"/>
          <w:sz w:val="24"/>
        </w:rPr>
        <w:t>分。该环节总加分上限为</w:t>
      </w:r>
      <w:r>
        <w:rPr>
          <w:rFonts w:eastAsia="宋体"/>
          <w:kern w:val="0"/>
          <w:sz w:val="24"/>
        </w:rPr>
        <w:t>5</w:t>
      </w:r>
      <w:r>
        <w:rPr>
          <w:rFonts w:eastAsia="宋体"/>
          <w:kern w:val="0"/>
          <w:sz w:val="24"/>
        </w:rPr>
        <w:t>分。</w:t>
      </w:r>
    </w:p>
    <w:p w:rsidR="00AB06D5" w:rsidRDefault="00A25327">
      <w:pPr>
        <w:widowControl/>
        <w:spacing w:line="360" w:lineRule="auto"/>
        <w:ind w:firstLine="470"/>
        <w:rPr>
          <w:rFonts w:eastAsia="宋体"/>
          <w:kern w:val="0"/>
          <w:sz w:val="24"/>
        </w:rPr>
      </w:pPr>
      <w:r>
        <w:rPr>
          <w:rFonts w:eastAsia="宋体"/>
          <w:kern w:val="0"/>
          <w:sz w:val="24"/>
        </w:rPr>
        <w:t>本环节总成绩</w:t>
      </w:r>
    </w:p>
    <w:p w:rsidR="00AB06D5" w:rsidRDefault="00A25327">
      <w:pPr>
        <w:widowControl/>
        <w:spacing w:line="360" w:lineRule="auto"/>
        <w:jc w:val="center"/>
        <w:rPr>
          <w:rFonts w:eastAsia="宋体"/>
          <w:i/>
          <w:iCs/>
          <w:kern w:val="0"/>
          <w:sz w:val="24"/>
        </w:rPr>
      </w:pPr>
      <w:r>
        <w:rPr>
          <w:position w:val="-12"/>
          <w:szCs w:val="21"/>
        </w:rPr>
        <w:object w:dxaOrig="1673" w:dyaOrig="354">
          <v:shape id="_x0000_i1035" type="#_x0000_t75" style="width:84pt;height:18pt" o:ole="">
            <v:imagedata r:id="rId49" o:title=""/>
          </v:shape>
          <o:OLEObject Type="Embed" ProgID="Equation.DSMT4" ShapeID="_x0000_i1035" DrawAspect="Content" ObjectID="_1790669066" r:id="rId50"/>
        </w:object>
      </w:r>
    </w:p>
    <w:p w:rsidR="00AB06D5" w:rsidRDefault="00A25327" w:rsidP="0000521A">
      <w:pPr>
        <w:spacing w:line="360" w:lineRule="auto"/>
        <w:ind w:firstLineChars="200" w:firstLine="482"/>
        <w:rPr>
          <w:rFonts w:eastAsia="DengXian"/>
          <w:b/>
          <w:bCs/>
          <w:sz w:val="24"/>
        </w:rPr>
      </w:pPr>
      <w:r>
        <w:rPr>
          <w:b/>
          <w:bCs/>
          <w:sz w:val="24"/>
        </w:rPr>
        <w:t>3.2</w:t>
      </w:r>
      <w:r>
        <w:rPr>
          <w:b/>
          <w:bCs/>
          <w:sz w:val="24"/>
        </w:rPr>
        <w:t>展示与答辩</w:t>
      </w:r>
      <w:r>
        <w:rPr>
          <w:b/>
          <w:bCs/>
          <w:sz w:val="24"/>
        </w:rPr>
        <w:t>E</w:t>
      </w:r>
      <w:r>
        <w:rPr>
          <w:b/>
          <w:bCs/>
          <w:sz w:val="24"/>
        </w:rPr>
        <w:t>（</w:t>
      </w:r>
      <w:r>
        <w:rPr>
          <w:b/>
          <w:bCs/>
          <w:sz w:val="24"/>
        </w:rPr>
        <w:t>80</w:t>
      </w:r>
      <w:r>
        <w:rPr>
          <w:b/>
          <w:bCs/>
          <w:sz w:val="24"/>
        </w:rPr>
        <w:t>分）</w:t>
      </w:r>
    </w:p>
    <w:p w:rsidR="00AB06D5" w:rsidRDefault="00A25327">
      <w:pPr>
        <w:widowControl/>
        <w:spacing w:line="360" w:lineRule="auto"/>
        <w:ind w:firstLine="470"/>
        <w:rPr>
          <w:rFonts w:eastAsia="宋体"/>
          <w:kern w:val="0"/>
          <w:sz w:val="24"/>
        </w:rPr>
      </w:pPr>
      <w:r>
        <w:rPr>
          <w:rFonts w:eastAsia="宋体"/>
          <w:kern w:val="0"/>
          <w:sz w:val="24"/>
        </w:rPr>
        <w:t>展示与答辩评分细则如表</w:t>
      </w:r>
      <w:r>
        <w:rPr>
          <w:rFonts w:eastAsia="宋体" w:hint="eastAsia"/>
          <w:kern w:val="0"/>
          <w:sz w:val="24"/>
        </w:rPr>
        <w:t>3</w:t>
      </w:r>
      <w:r>
        <w:rPr>
          <w:rFonts w:eastAsia="宋体"/>
          <w:kern w:val="0"/>
          <w:sz w:val="24"/>
        </w:rPr>
        <w:t>-12</w:t>
      </w:r>
      <w:r>
        <w:rPr>
          <w:rFonts w:eastAsia="宋体"/>
          <w:kern w:val="0"/>
          <w:sz w:val="24"/>
        </w:rPr>
        <w:t>所示。</w:t>
      </w:r>
    </w:p>
    <w:p w:rsidR="00AB06D5" w:rsidRDefault="00A25327">
      <w:pPr>
        <w:spacing w:line="360" w:lineRule="auto"/>
        <w:jc w:val="center"/>
        <w:rPr>
          <w:rFonts w:eastAsia="宋体"/>
          <w:bCs/>
          <w:szCs w:val="21"/>
        </w:rPr>
      </w:pPr>
      <w:r>
        <w:rPr>
          <w:rFonts w:eastAsia="宋体"/>
          <w:bCs/>
        </w:rPr>
        <w:t>表</w:t>
      </w:r>
      <w:r>
        <w:rPr>
          <w:rFonts w:eastAsia="宋体" w:hint="eastAsia"/>
          <w:bCs/>
        </w:rPr>
        <w:t>3</w:t>
      </w:r>
      <w:r>
        <w:rPr>
          <w:rFonts w:eastAsia="宋体"/>
          <w:bCs/>
        </w:rPr>
        <w:t xml:space="preserve">-12 </w:t>
      </w:r>
      <w:r>
        <w:rPr>
          <w:rFonts w:eastAsia="宋体"/>
          <w:bCs/>
        </w:rPr>
        <w:t>展示与答辩环节评分细则</w:t>
      </w:r>
    </w:p>
    <w:tbl>
      <w:tblPr>
        <w:tblW w:w="8642" w:type="dxa"/>
        <w:jc w:val="center"/>
        <w:tblLayout w:type="fixed"/>
        <w:tblLook w:val="04A0" w:firstRow="1" w:lastRow="0" w:firstColumn="1" w:lastColumn="0" w:noHBand="0" w:noVBand="1"/>
      </w:tblPr>
      <w:tblGrid>
        <w:gridCol w:w="1310"/>
        <w:gridCol w:w="2233"/>
        <w:gridCol w:w="5099"/>
      </w:tblGrid>
      <w:tr w:rsidR="00AB06D5">
        <w:trPr>
          <w:trHeight w:val="280"/>
          <w:jc w:val="center"/>
        </w:trPr>
        <w:tc>
          <w:tcPr>
            <w:tcW w:w="1310" w:type="dxa"/>
            <w:tcBorders>
              <w:top w:val="single" w:sz="4" w:space="0" w:color="000000"/>
              <w:left w:val="single" w:sz="4" w:space="0" w:color="000000"/>
              <w:bottom w:val="single" w:sz="4" w:space="0" w:color="000000"/>
              <w:right w:val="single" w:sz="4" w:space="0" w:color="000000"/>
            </w:tcBorders>
            <w:noWrap/>
            <w:vAlign w:val="center"/>
          </w:tcPr>
          <w:p w:rsidR="00AB06D5" w:rsidRDefault="00A25327">
            <w:pPr>
              <w:widowControl/>
              <w:jc w:val="center"/>
              <w:rPr>
                <w:rFonts w:eastAsia="宋体"/>
                <w:b/>
                <w:bCs/>
                <w:kern w:val="0"/>
              </w:rPr>
            </w:pPr>
            <w:r>
              <w:rPr>
                <w:rFonts w:eastAsia="宋体"/>
                <w:b/>
                <w:bCs/>
                <w:kern w:val="0"/>
              </w:rPr>
              <w:t>考核方向</w:t>
            </w:r>
          </w:p>
        </w:tc>
        <w:tc>
          <w:tcPr>
            <w:tcW w:w="2233"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b/>
                <w:bCs/>
                <w:kern w:val="0"/>
              </w:rPr>
            </w:pPr>
            <w:r>
              <w:rPr>
                <w:rFonts w:eastAsia="宋体"/>
                <w:b/>
                <w:bCs/>
                <w:kern w:val="0"/>
              </w:rPr>
              <w:t>考核点</w:t>
            </w:r>
          </w:p>
        </w:tc>
        <w:tc>
          <w:tcPr>
            <w:tcW w:w="5099"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b/>
                <w:bCs/>
                <w:kern w:val="0"/>
              </w:rPr>
            </w:pPr>
            <w:r>
              <w:rPr>
                <w:rFonts w:eastAsia="宋体"/>
                <w:b/>
                <w:bCs/>
                <w:kern w:val="0"/>
              </w:rPr>
              <w:t>考核点详细描述</w:t>
            </w:r>
          </w:p>
        </w:tc>
      </w:tr>
      <w:tr w:rsidR="00AB06D5">
        <w:trPr>
          <w:trHeight w:val="667"/>
          <w:jc w:val="center"/>
        </w:trPr>
        <w:tc>
          <w:tcPr>
            <w:tcW w:w="1310" w:type="dxa"/>
            <w:vMerge w:val="restart"/>
            <w:tcBorders>
              <w:top w:val="nil"/>
              <w:left w:val="single" w:sz="4" w:space="0" w:color="000000"/>
              <w:bottom w:val="single" w:sz="4" w:space="0" w:color="000000"/>
              <w:right w:val="single" w:sz="4" w:space="0" w:color="000000"/>
            </w:tcBorders>
            <w:vAlign w:val="center"/>
          </w:tcPr>
          <w:p w:rsidR="00AB06D5" w:rsidRDefault="00A25327">
            <w:pPr>
              <w:widowControl/>
              <w:jc w:val="center"/>
              <w:rPr>
                <w:rFonts w:eastAsia="宋体"/>
                <w:b/>
                <w:bCs/>
                <w:kern w:val="0"/>
              </w:rPr>
            </w:pPr>
            <w:r>
              <w:rPr>
                <w:rFonts w:eastAsia="宋体"/>
                <w:b/>
                <w:bCs/>
                <w:kern w:val="0"/>
              </w:rPr>
              <w:t>项目表现</w:t>
            </w:r>
          </w:p>
          <w:p w:rsidR="00AB06D5" w:rsidRDefault="00A25327">
            <w:pPr>
              <w:widowControl/>
              <w:jc w:val="center"/>
              <w:rPr>
                <w:rFonts w:eastAsia="宋体"/>
                <w:b/>
                <w:bCs/>
                <w:kern w:val="0"/>
              </w:rPr>
            </w:pPr>
            <w:r>
              <w:rPr>
                <w:rFonts w:eastAsia="宋体"/>
                <w:b/>
                <w:bCs/>
                <w:kern w:val="0"/>
              </w:rPr>
              <w:t>E</w:t>
            </w:r>
            <w:r>
              <w:rPr>
                <w:rFonts w:eastAsia="宋体"/>
                <w:b/>
                <w:bCs/>
                <w:kern w:val="0"/>
                <w:vertAlign w:val="subscript"/>
              </w:rPr>
              <w:t>1</w:t>
            </w:r>
          </w:p>
          <w:p w:rsidR="00AB06D5" w:rsidRDefault="00A25327">
            <w:pPr>
              <w:widowControl/>
              <w:jc w:val="center"/>
              <w:rPr>
                <w:rFonts w:eastAsia="宋体"/>
                <w:b/>
                <w:bCs/>
                <w:kern w:val="0"/>
              </w:rPr>
            </w:pPr>
            <w:r>
              <w:rPr>
                <w:rFonts w:eastAsia="宋体"/>
                <w:b/>
                <w:bCs/>
                <w:kern w:val="0"/>
              </w:rPr>
              <w:t>（</w:t>
            </w:r>
            <w:r>
              <w:rPr>
                <w:rFonts w:eastAsia="宋体"/>
                <w:b/>
                <w:bCs/>
                <w:kern w:val="0"/>
              </w:rPr>
              <w:t>60%</w:t>
            </w:r>
            <w:r>
              <w:rPr>
                <w:rFonts w:eastAsia="宋体"/>
                <w:b/>
                <w:bCs/>
                <w:kern w:val="0"/>
              </w:rPr>
              <w:t>）</w:t>
            </w:r>
          </w:p>
        </w:tc>
        <w:tc>
          <w:tcPr>
            <w:tcW w:w="2233"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kern w:val="0"/>
              </w:rPr>
            </w:pPr>
            <w:r>
              <w:rPr>
                <w:rFonts w:eastAsia="宋体"/>
                <w:kern w:val="0"/>
              </w:rPr>
              <w:t>问题定义</w:t>
            </w:r>
            <w:r>
              <w:rPr>
                <w:rFonts w:eastAsia="宋体"/>
                <w:kern w:val="0"/>
              </w:rPr>
              <w:t>(20%)</w:t>
            </w:r>
          </w:p>
        </w:tc>
        <w:tc>
          <w:tcPr>
            <w:tcW w:w="5099" w:type="dxa"/>
            <w:tcBorders>
              <w:top w:val="single" w:sz="4" w:space="0" w:color="000000"/>
              <w:left w:val="nil"/>
              <w:bottom w:val="single" w:sz="4" w:space="0" w:color="000000"/>
              <w:right w:val="single" w:sz="4" w:space="0" w:color="000000"/>
            </w:tcBorders>
            <w:vAlign w:val="center"/>
          </w:tcPr>
          <w:p w:rsidR="00AB06D5" w:rsidRDefault="00A25327">
            <w:pPr>
              <w:widowControl/>
              <w:spacing w:line="273" w:lineRule="auto"/>
              <w:rPr>
                <w:rFonts w:eastAsia="宋体"/>
                <w:kern w:val="0"/>
              </w:rPr>
            </w:pPr>
            <w:r>
              <w:rPr>
                <w:rFonts w:eastAsia="宋体"/>
                <w:kern w:val="0"/>
              </w:rPr>
              <w:t>团队清晰准确定义项目所解决的问题，项目具有扎实的开发依据，解决了真实存在的问题。</w:t>
            </w:r>
          </w:p>
        </w:tc>
      </w:tr>
      <w:tr w:rsidR="00AB06D5">
        <w:trPr>
          <w:trHeight w:val="882"/>
          <w:jc w:val="center"/>
        </w:trPr>
        <w:tc>
          <w:tcPr>
            <w:tcW w:w="1310" w:type="dxa"/>
            <w:vMerge/>
            <w:tcBorders>
              <w:top w:val="nil"/>
              <w:left w:val="single" w:sz="4" w:space="0" w:color="000000"/>
              <w:bottom w:val="single" w:sz="4" w:space="0" w:color="000000"/>
              <w:right w:val="single" w:sz="4" w:space="0" w:color="000000"/>
            </w:tcBorders>
            <w:vAlign w:val="center"/>
          </w:tcPr>
          <w:p w:rsidR="00AB06D5" w:rsidRDefault="00AB06D5">
            <w:pPr>
              <w:widowControl/>
              <w:jc w:val="left"/>
              <w:rPr>
                <w:rFonts w:eastAsia="宋体"/>
                <w:b/>
                <w:bCs/>
                <w:kern w:val="0"/>
                <w:szCs w:val="21"/>
              </w:rPr>
            </w:pPr>
          </w:p>
        </w:tc>
        <w:tc>
          <w:tcPr>
            <w:tcW w:w="2233"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kern w:val="0"/>
              </w:rPr>
            </w:pPr>
            <w:r>
              <w:rPr>
                <w:rFonts w:eastAsia="宋体"/>
                <w:kern w:val="0"/>
              </w:rPr>
              <w:t>方案思路合理性</w:t>
            </w:r>
            <w:r>
              <w:rPr>
                <w:rFonts w:eastAsia="宋体"/>
                <w:kern w:val="0"/>
              </w:rPr>
              <w:t>(20%)</w:t>
            </w:r>
          </w:p>
        </w:tc>
        <w:tc>
          <w:tcPr>
            <w:tcW w:w="5099" w:type="dxa"/>
            <w:tcBorders>
              <w:top w:val="single" w:sz="4" w:space="0" w:color="000000"/>
              <w:left w:val="nil"/>
              <w:bottom w:val="single" w:sz="4" w:space="0" w:color="000000"/>
              <w:right w:val="single" w:sz="4" w:space="0" w:color="000000"/>
            </w:tcBorders>
            <w:vAlign w:val="center"/>
          </w:tcPr>
          <w:p w:rsidR="00AB06D5" w:rsidRDefault="00A25327">
            <w:pPr>
              <w:widowControl/>
              <w:spacing w:line="273" w:lineRule="auto"/>
              <w:rPr>
                <w:rFonts w:eastAsia="宋体"/>
                <w:kern w:val="0"/>
              </w:rPr>
            </w:pPr>
            <w:r>
              <w:rPr>
                <w:rFonts w:eastAsia="宋体"/>
                <w:kern w:val="0"/>
              </w:rPr>
              <w:t>项目技术路线合理，思路清晰，逻辑严谨。对未来进一步应用与技术方案迭代有切实可行的规划。</w:t>
            </w:r>
          </w:p>
        </w:tc>
      </w:tr>
      <w:tr w:rsidR="00AB06D5">
        <w:trPr>
          <w:trHeight w:val="699"/>
          <w:jc w:val="center"/>
        </w:trPr>
        <w:tc>
          <w:tcPr>
            <w:tcW w:w="1310" w:type="dxa"/>
            <w:vMerge/>
            <w:tcBorders>
              <w:top w:val="nil"/>
              <w:left w:val="single" w:sz="4" w:space="0" w:color="000000"/>
              <w:bottom w:val="single" w:sz="4" w:space="0" w:color="000000"/>
              <w:right w:val="single" w:sz="4" w:space="0" w:color="000000"/>
            </w:tcBorders>
            <w:vAlign w:val="center"/>
          </w:tcPr>
          <w:p w:rsidR="00AB06D5" w:rsidRDefault="00AB06D5">
            <w:pPr>
              <w:widowControl/>
              <w:jc w:val="left"/>
              <w:rPr>
                <w:rFonts w:eastAsia="宋体"/>
                <w:b/>
                <w:bCs/>
                <w:kern w:val="0"/>
                <w:szCs w:val="21"/>
              </w:rPr>
            </w:pPr>
          </w:p>
        </w:tc>
        <w:tc>
          <w:tcPr>
            <w:tcW w:w="2233"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kern w:val="0"/>
              </w:rPr>
            </w:pPr>
            <w:r>
              <w:rPr>
                <w:rFonts w:eastAsia="宋体"/>
                <w:kern w:val="0"/>
              </w:rPr>
              <w:t>方案成效</w:t>
            </w:r>
            <w:r>
              <w:rPr>
                <w:rFonts w:eastAsia="宋体"/>
                <w:kern w:val="0"/>
              </w:rPr>
              <w:t>(20%)</w:t>
            </w:r>
          </w:p>
        </w:tc>
        <w:tc>
          <w:tcPr>
            <w:tcW w:w="5099" w:type="dxa"/>
            <w:tcBorders>
              <w:top w:val="single" w:sz="4" w:space="0" w:color="000000"/>
              <w:left w:val="nil"/>
              <w:bottom w:val="single" w:sz="4" w:space="0" w:color="000000"/>
              <w:right w:val="single" w:sz="4" w:space="0" w:color="000000"/>
            </w:tcBorders>
            <w:vAlign w:val="center"/>
          </w:tcPr>
          <w:p w:rsidR="00AB06D5" w:rsidRDefault="00A25327">
            <w:pPr>
              <w:widowControl/>
              <w:spacing w:line="273" w:lineRule="auto"/>
              <w:rPr>
                <w:rFonts w:eastAsia="宋体"/>
                <w:kern w:val="0"/>
              </w:rPr>
            </w:pPr>
            <w:r>
              <w:rPr>
                <w:rFonts w:eastAsia="宋体"/>
                <w:kern w:val="0"/>
              </w:rPr>
              <w:t>项目具有真实的效果，切实解决或改善了原有问题，并经过实际运行检验，有数据支持。</w:t>
            </w:r>
          </w:p>
        </w:tc>
      </w:tr>
      <w:tr w:rsidR="00AB06D5">
        <w:trPr>
          <w:trHeight w:val="840"/>
          <w:jc w:val="center"/>
        </w:trPr>
        <w:tc>
          <w:tcPr>
            <w:tcW w:w="1310" w:type="dxa"/>
            <w:vMerge w:val="restart"/>
            <w:tcBorders>
              <w:top w:val="nil"/>
              <w:left w:val="single" w:sz="4" w:space="0" w:color="000000"/>
              <w:bottom w:val="single" w:sz="4" w:space="0" w:color="000000"/>
              <w:right w:val="single" w:sz="4" w:space="0" w:color="000000"/>
            </w:tcBorders>
            <w:vAlign w:val="center"/>
          </w:tcPr>
          <w:p w:rsidR="00AB06D5" w:rsidRDefault="00A25327">
            <w:pPr>
              <w:widowControl/>
              <w:jc w:val="center"/>
              <w:rPr>
                <w:rFonts w:eastAsia="宋体"/>
                <w:b/>
                <w:bCs/>
                <w:kern w:val="0"/>
              </w:rPr>
            </w:pPr>
            <w:r>
              <w:rPr>
                <w:rFonts w:eastAsia="宋体"/>
                <w:b/>
                <w:bCs/>
                <w:kern w:val="0"/>
              </w:rPr>
              <w:t>工程内涵</w:t>
            </w:r>
          </w:p>
          <w:p w:rsidR="00AB06D5" w:rsidRDefault="00A25327">
            <w:pPr>
              <w:widowControl/>
              <w:jc w:val="center"/>
              <w:rPr>
                <w:rFonts w:eastAsia="宋体"/>
                <w:b/>
                <w:bCs/>
                <w:kern w:val="0"/>
              </w:rPr>
            </w:pPr>
            <w:r>
              <w:rPr>
                <w:rFonts w:eastAsia="宋体"/>
                <w:b/>
                <w:bCs/>
                <w:kern w:val="0"/>
              </w:rPr>
              <w:t>E</w:t>
            </w:r>
            <w:r>
              <w:rPr>
                <w:rFonts w:eastAsia="宋体"/>
                <w:b/>
                <w:bCs/>
                <w:kern w:val="0"/>
                <w:vertAlign w:val="subscript"/>
              </w:rPr>
              <w:t>2</w:t>
            </w:r>
          </w:p>
          <w:p w:rsidR="00AB06D5" w:rsidRDefault="00A25327">
            <w:pPr>
              <w:widowControl/>
              <w:jc w:val="center"/>
              <w:rPr>
                <w:rFonts w:eastAsia="宋体"/>
                <w:b/>
                <w:bCs/>
                <w:kern w:val="0"/>
              </w:rPr>
            </w:pPr>
            <w:r>
              <w:rPr>
                <w:rFonts w:eastAsia="宋体"/>
                <w:b/>
                <w:bCs/>
                <w:kern w:val="0"/>
              </w:rPr>
              <w:t>（</w:t>
            </w:r>
            <w:r>
              <w:rPr>
                <w:rFonts w:eastAsia="宋体"/>
                <w:b/>
                <w:bCs/>
                <w:kern w:val="0"/>
              </w:rPr>
              <w:t>30%</w:t>
            </w:r>
            <w:r>
              <w:rPr>
                <w:rFonts w:eastAsia="宋体"/>
                <w:b/>
                <w:bCs/>
                <w:kern w:val="0"/>
              </w:rPr>
              <w:t>）</w:t>
            </w:r>
          </w:p>
        </w:tc>
        <w:tc>
          <w:tcPr>
            <w:tcW w:w="2233" w:type="dxa"/>
            <w:tcBorders>
              <w:top w:val="single" w:sz="4" w:space="0" w:color="000000"/>
              <w:left w:val="nil"/>
              <w:bottom w:val="single" w:sz="4" w:space="0" w:color="000000"/>
              <w:right w:val="single" w:sz="4" w:space="0" w:color="000000"/>
            </w:tcBorders>
            <w:vAlign w:val="center"/>
          </w:tcPr>
          <w:p w:rsidR="00AB06D5" w:rsidRDefault="00A25327">
            <w:pPr>
              <w:widowControl/>
              <w:jc w:val="center"/>
              <w:rPr>
                <w:rFonts w:eastAsia="宋体"/>
                <w:kern w:val="0"/>
              </w:rPr>
            </w:pPr>
            <w:r>
              <w:rPr>
                <w:rFonts w:eastAsia="宋体"/>
              </w:rPr>
              <w:t>作品的工程性主题契合度</w:t>
            </w:r>
            <w:r>
              <w:rPr>
                <w:rFonts w:eastAsia="宋体"/>
              </w:rPr>
              <w:t>(10%)</w:t>
            </w:r>
          </w:p>
        </w:tc>
        <w:tc>
          <w:tcPr>
            <w:tcW w:w="5099" w:type="dxa"/>
            <w:tcBorders>
              <w:top w:val="single" w:sz="4" w:space="0" w:color="000000"/>
              <w:left w:val="nil"/>
              <w:bottom w:val="single" w:sz="4" w:space="0" w:color="000000"/>
              <w:right w:val="single" w:sz="4" w:space="0" w:color="000000"/>
            </w:tcBorders>
            <w:vAlign w:val="center"/>
          </w:tcPr>
          <w:p w:rsidR="00AB06D5" w:rsidRDefault="00A25327">
            <w:pPr>
              <w:widowControl/>
              <w:spacing w:line="273" w:lineRule="auto"/>
              <w:rPr>
                <w:rFonts w:eastAsia="宋体"/>
                <w:kern w:val="0"/>
              </w:rPr>
            </w:pPr>
            <w:r>
              <w:rPr>
                <w:rFonts w:eastAsia="宋体"/>
              </w:rPr>
              <w:t>作品符合工程大赛主题，工程性特点鲜明，可体现具体领域的工程知识。</w:t>
            </w:r>
          </w:p>
        </w:tc>
      </w:tr>
      <w:tr w:rsidR="00AB06D5">
        <w:trPr>
          <w:trHeight w:val="694"/>
          <w:jc w:val="center"/>
        </w:trPr>
        <w:tc>
          <w:tcPr>
            <w:tcW w:w="1310" w:type="dxa"/>
            <w:vMerge/>
            <w:tcBorders>
              <w:top w:val="nil"/>
              <w:left w:val="single" w:sz="4" w:space="0" w:color="000000"/>
              <w:bottom w:val="single" w:sz="4" w:space="0" w:color="000000"/>
              <w:right w:val="single" w:sz="4" w:space="0" w:color="000000"/>
            </w:tcBorders>
            <w:vAlign w:val="center"/>
          </w:tcPr>
          <w:p w:rsidR="00AB06D5" w:rsidRDefault="00AB06D5">
            <w:pPr>
              <w:widowControl/>
              <w:jc w:val="left"/>
              <w:rPr>
                <w:rFonts w:eastAsia="宋体"/>
                <w:b/>
                <w:bCs/>
                <w:kern w:val="0"/>
                <w:szCs w:val="21"/>
              </w:rPr>
            </w:pPr>
          </w:p>
        </w:tc>
        <w:tc>
          <w:tcPr>
            <w:tcW w:w="2233" w:type="dxa"/>
            <w:tcBorders>
              <w:top w:val="single" w:sz="4" w:space="0" w:color="000000"/>
              <w:left w:val="nil"/>
              <w:bottom w:val="single" w:sz="4" w:space="0" w:color="000000"/>
              <w:right w:val="single" w:sz="4" w:space="0" w:color="000000"/>
            </w:tcBorders>
            <w:vAlign w:val="center"/>
          </w:tcPr>
          <w:p w:rsidR="00AB06D5" w:rsidRDefault="00A25327">
            <w:pPr>
              <w:widowControl/>
              <w:jc w:val="center"/>
              <w:rPr>
                <w:rFonts w:eastAsia="宋体"/>
                <w:kern w:val="0"/>
              </w:rPr>
            </w:pPr>
            <w:r>
              <w:rPr>
                <w:rFonts w:eastAsia="宋体"/>
                <w:kern w:val="0"/>
              </w:rPr>
              <w:t>工程知识体系的专业性</w:t>
            </w:r>
            <w:r>
              <w:rPr>
                <w:rFonts w:eastAsia="宋体"/>
                <w:kern w:val="0"/>
              </w:rPr>
              <w:t>(20%)</w:t>
            </w:r>
          </w:p>
        </w:tc>
        <w:tc>
          <w:tcPr>
            <w:tcW w:w="5099" w:type="dxa"/>
            <w:tcBorders>
              <w:top w:val="single" w:sz="4" w:space="0" w:color="000000"/>
              <w:left w:val="nil"/>
              <w:bottom w:val="single" w:sz="4" w:space="0" w:color="000000"/>
              <w:right w:val="single" w:sz="4" w:space="0" w:color="000000"/>
            </w:tcBorders>
            <w:vAlign w:val="center"/>
          </w:tcPr>
          <w:p w:rsidR="00AB06D5" w:rsidRDefault="00A25327">
            <w:pPr>
              <w:widowControl/>
              <w:spacing w:line="273" w:lineRule="auto"/>
              <w:rPr>
                <w:rFonts w:eastAsia="宋体"/>
                <w:kern w:val="0"/>
              </w:rPr>
            </w:pPr>
            <w:r>
              <w:rPr>
                <w:rFonts w:eastAsia="宋体"/>
              </w:rPr>
              <w:t>作品所体现的工程性知识准确，无错误；有广度有深度，具有专业性。</w:t>
            </w:r>
          </w:p>
        </w:tc>
      </w:tr>
      <w:tr w:rsidR="00AB06D5">
        <w:trPr>
          <w:trHeight w:val="1130"/>
          <w:jc w:val="center"/>
        </w:trPr>
        <w:tc>
          <w:tcPr>
            <w:tcW w:w="1310" w:type="dxa"/>
            <w:vMerge w:val="restart"/>
            <w:tcBorders>
              <w:top w:val="nil"/>
              <w:left w:val="single" w:sz="4" w:space="0" w:color="000000"/>
              <w:bottom w:val="single" w:sz="4" w:space="0" w:color="000000"/>
              <w:right w:val="single" w:sz="4" w:space="0" w:color="000000"/>
            </w:tcBorders>
            <w:vAlign w:val="center"/>
          </w:tcPr>
          <w:p w:rsidR="00AB06D5" w:rsidRDefault="00A25327">
            <w:pPr>
              <w:widowControl/>
              <w:jc w:val="center"/>
              <w:rPr>
                <w:rFonts w:eastAsia="宋体"/>
                <w:b/>
                <w:bCs/>
                <w:kern w:val="0"/>
              </w:rPr>
            </w:pPr>
            <w:r>
              <w:rPr>
                <w:rFonts w:eastAsia="宋体"/>
                <w:b/>
                <w:bCs/>
                <w:kern w:val="0"/>
              </w:rPr>
              <w:t>项目展示</w:t>
            </w:r>
          </w:p>
          <w:p w:rsidR="00AB06D5" w:rsidRDefault="00A25327">
            <w:pPr>
              <w:widowControl/>
              <w:jc w:val="center"/>
              <w:rPr>
                <w:rFonts w:eastAsia="宋体"/>
                <w:b/>
                <w:bCs/>
                <w:kern w:val="0"/>
              </w:rPr>
            </w:pPr>
            <w:r>
              <w:rPr>
                <w:rFonts w:eastAsia="宋体"/>
                <w:b/>
                <w:bCs/>
                <w:kern w:val="0"/>
              </w:rPr>
              <w:t>E</w:t>
            </w:r>
            <w:r>
              <w:rPr>
                <w:rFonts w:eastAsia="宋体"/>
                <w:b/>
                <w:bCs/>
                <w:kern w:val="0"/>
                <w:vertAlign w:val="subscript"/>
              </w:rPr>
              <w:t>3</w:t>
            </w:r>
          </w:p>
          <w:p w:rsidR="00AB06D5" w:rsidRDefault="00A25327">
            <w:pPr>
              <w:widowControl/>
              <w:jc w:val="center"/>
              <w:rPr>
                <w:rFonts w:eastAsia="宋体"/>
                <w:b/>
                <w:bCs/>
                <w:kern w:val="0"/>
              </w:rPr>
            </w:pPr>
            <w:r>
              <w:rPr>
                <w:rFonts w:eastAsia="宋体"/>
                <w:b/>
                <w:bCs/>
                <w:kern w:val="0"/>
              </w:rPr>
              <w:t>（</w:t>
            </w:r>
            <w:r>
              <w:rPr>
                <w:rFonts w:eastAsia="宋体"/>
                <w:b/>
                <w:bCs/>
                <w:kern w:val="0"/>
              </w:rPr>
              <w:t>10%</w:t>
            </w:r>
            <w:r>
              <w:rPr>
                <w:rFonts w:eastAsia="宋体"/>
                <w:b/>
                <w:bCs/>
                <w:kern w:val="0"/>
              </w:rPr>
              <w:t>）</w:t>
            </w:r>
          </w:p>
        </w:tc>
        <w:tc>
          <w:tcPr>
            <w:tcW w:w="2233"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kern w:val="0"/>
              </w:rPr>
            </w:pPr>
            <w:r>
              <w:rPr>
                <w:rFonts w:eastAsia="宋体"/>
                <w:kern w:val="0"/>
              </w:rPr>
              <w:t>演讲水平</w:t>
            </w:r>
            <w:r>
              <w:rPr>
                <w:rFonts w:eastAsia="宋体"/>
                <w:kern w:val="0"/>
              </w:rPr>
              <w:t>(5%)</w:t>
            </w:r>
          </w:p>
        </w:tc>
        <w:tc>
          <w:tcPr>
            <w:tcW w:w="5099" w:type="dxa"/>
            <w:tcBorders>
              <w:top w:val="single" w:sz="4" w:space="0" w:color="000000"/>
              <w:left w:val="nil"/>
              <w:bottom w:val="single" w:sz="4" w:space="0" w:color="000000"/>
              <w:right w:val="single" w:sz="4" w:space="0" w:color="000000"/>
            </w:tcBorders>
            <w:vAlign w:val="center"/>
          </w:tcPr>
          <w:p w:rsidR="00AB06D5" w:rsidRDefault="00A25327">
            <w:pPr>
              <w:widowControl/>
              <w:spacing w:line="273" w:lineRule="auto"/>
              <w:rPr>
                <w:rFonts w:eastAsia="宋体"/>
                <w:kern w:val="0"/>
              </w:rPr>
            </w:pPr>
            <w:r>
              <w:rPr>
                <w:rFonts w:eastAsia="宋体"/>
                <w:kern w:val="0"/>
              </w:rPr>
              <w:t>现场表达具备逻辑性，演讲逻辑易于理解；幻灯片内容与讲解内容相互补充，有机结合；时间观念强，答辩时间控制准确。</w:t>
            </w:r>
          </w:p>
        </w:tc>
      </w:tr>
      <w:tr w:rsidR="00AB06D5">
        <w:trPr>
          <w:trHeight w:val="694"/>
          <w:jc w:val="center"/>
        </w:trPr>
        <w:tc>
          <w:tcPr>
            <w:tcW w:w="1310" w:type="dxa"/>
            <w:vMerge/>
            <w:tcBorders>
              <w:top w:val="nil"/>
              <w:left w:val="single" w:sz="4" w:space="0" w:color="000000"/>
              <w:bottom w:val="single" w:sz="4" w:space="0" w:color="000000"/>
              <w:right w:val="single" w:sz="4" w:space="0" w:color="000000"/>
            </w:tcBorders>
            <w:vAlign w:val="center"/>
          </w:tcPr>
          <w:p w:rsidR="00AB06D5" w:rsidRDefault="00AB06D5">
            <w:pPr>
              <w:widowControl/>
              <w:jc w:val="left"/>
              <w:rPr>
                <w:rFonts w:eastAsia="宋体"/>
                <w:b/>
                <w:bCs/>
                <w:kern w:val="0"/>
                <w:szCs w:val="21"/>
              </w:rPr>
            </w:pPr>
          </w:p>
        </w:tc>
        <w:tc>
          <w:tcPr>
            <w:tcW w:w="2233" w:type="dxa"/>
            <w:tcBorders>
              <w:top w:val="single" w:sz="4" w:space="0" w:color="000000"/>
              <w:left w:val="nil"/>
              <w:bottom w:val="single" w:sz="4" w:space="0" w:color="000000"/>
              <w:right w:val="single" w:sz="4" w:space="0" w:color="000000"/>
            </w:tcBorders>
            <w:noWrap/>
            <w:vAlign w:val="center"/>
          </w:tcPr>
          <w:p w:rsidR="00AB06D5" w:rsidRDefault="00A25327">
            <w:pPr>
              <w:widowControl/>
              <w:jc w:val="center"/>
              <w:rPr>
                <w:rFonts w:eastAsia="宋体"/>
                <w:kern w:val="0"/>
              </w:rPr>
            </w:pPr>
            <w:r>
              <w:rPr>
                <w:rFonts w:eastAsia="宋体"/>
                <w:kern w:val="0"/>
              </w:rPr>
              <w:t>问题回答水平</w:t>
            </w:r>
            <w:r>
              <w:rPr>
                <w:rFonts w:eastAsia="宋体"/>
                <w:kern w:val="0"/>
              </w:rPr>
              <w:t>(5%)</w:t>
            </w:r>
          </w:p>
        </w:tc>
        <w:tc>
          <w:tcPr>
            <w:tcW w:w="5099" w:type="dxa"/>
            <w:tcBorders>
              <w:top w:val="single" w:sz="4" w:space="0" w:color="000000"/>
              <w:left w:val="nil"/>
              <w:bottom w:val="single" w:sz="4" w:space="0" w:color="000000"/>
              <w:right w:val="single" w:sz="4" w:space="0" w:color="000000"/>
            </w:tcBorders>
            <w:vAlign w:val="center"/>
          </w:tcPr>
          <w:p w:rsidR="00AB06D5" w:rsidRDefault="00A25327">
            <w:pPr>
              <w:widowControl/>
              <w:spacing w:line="273" w:lineRule="auto"/>
              <w:rPr>
                <w:rFonts w:eastAsia="宋体"/>
                <w:kern w:val="0"/>
              </w:rPr>
            </w:pPr>
            <w:r>
              <w:rPr>
                <w:rFonts w:eastAsia="宋体"/>
                <w:kern w:val="0"/>
              </w:rPr>
              <w:t>直截了当、诚实地回答评委提出的问题；回答具备逻辑性，易于理解。</w:t>
            </w:r>
          </w:p>
        </w:tc>
      </w:tr>
    </w:tbl>
    <w:p w:rsidR="00AB06D5" w:rsidRDefault="00A25327">
      <w:pPr>
        <w:widowControl/>
        <w:spacing w:line="360" w:lineRule="auto"/>
        <w:ind w:firstLine="470"/>
        <w:rPr>
          <w:rFonts w:eastAsia="宋体"/>
          <w:kern w:val="0"/>
          <w:sz w:val="24"/>
        </w:rPr>
      </w:pPr>
      <w:r>
        <w:rPr>
          <w:rFonts w:eastAsia="宋体"/>
          <w:kern w:val="0"/>
          <w:sz w:val="24"/>
        </w:rPr>
        <w:t>本环节总成绩</w:t>
      </w:r>
    </w:p>
    <w:p w:rsidR="00AB06D5" w:rsidRDefault="00A25327">
      <w:pPr>
        <w:widowControl/>
        <w:spacing w:line="360" w:lineRule="auto"/>
        <w:jc w:val="center"/>
        <w:rPr>
          <w:rFonts w:eastAsia="宋体"/>
          <w:i/>
          <w:iCs/>
          <w:kern w:val="0"/>
          <w:sz w:val="24"/>
        </w:rPr>
      </w:pPr>
      <w:r>
        <w:rPr>
          <w:position w:val="-12"/>
          <w:szCs w:val="21"/>
        </w:rPr>
        <w:object w:dxaOrig="1595" w:dyaOrig="354">
          <v:shape id="_x0000_i1036" type="#_x0000_t75" style="width:79.5pt;height:18pt" o:ole="">
            <v:imagedata r:id="rId51" o:title=""/>
          </v:shape>
          <o:OLEObject Type="Embed" ProgID="Equation.DSMT4" ShapeID="_x0000_i1036" DrawAspect="Content" ObjectID="_1790669067" r:id="rId52"/>
        </w:object>
      </w:r>
    </w:p>
    <w:p w:rsidR="00AB06D5" w:rsidRDefault="00A25327">
      <w:pPr>
        <w:spacing w:line="360" w:lineRule="auto"/>
        <w:ind w:firstLineChars="200" w:firstLine="560"/>
        <w:outlineLvl w:val="2"/>
        <w:rPr>
          <w:rFonts w:eastAsia="黑体"/>
          <w:bCs/>
          <w:sz w:val="28"/>
          <w:szCs w:val="28"/>
        </w:rPr>
      </w:pPr>
      <w:r>
        <w:rPr>
          <w:rFonts w:eastAsia="黑体"/>
          <w:bCs/>
          <w:sz w:val="28"/>
          <w:szCs w:val="28"/>
        </w:rPr>
        <w:t xml:space="preserve">4. </w:t>
      </w:r>
      <w:r>
        <w:rPr>
          <w:rFonts w:eastAsia="黑体"/>
          <w:bCs/>
          <w:sz w:val="28"/>
          <w:szCs w:val="28"/>
        </w:rPr>
        <w:t>决赛总成绩</w:t>
      </w:r>
    </w:p>
    <w:p w:rsidR="00AB06D5" w:rsidRDefault="00A25327">
      <w:pPr>
        <w:widowControl/>
        <w:spacing w:line="360" w:lineRule="auto"/>
        <w:jc w:val="center"/>
        <w:rPr>
          <w:rFonts w:eastAsia="宋体"/>
          <w:i/>
          <w:iCs/>
          <w:kern w:val="0"/>
          <w:sz w:val="24"/>
        </w:rPr>
      </w:pPr>
      <w:r>
        <w:rPr>
          <w:position w:val="-4"/>
          <w:szCs w:val="21"/>
        </w:rPr>
        <w:object w:dxaOrig="1052" w:dyaOrig="255">
          <v:shape id="_x0000_i1037" type="#_x0000_t75" style="width:52.5pt;height:12.75pt" o:ole="">
            <v:imagedata r:id="rId53" o:title=""/>
          </v:shape>
          <o:OLEObject Type="Embed" ProgID="Equation.DSMT4" ShapeID="_x0000_i1037" DrawAspect="Content" ObjectID="_1790669068" r:id="rId54"/>
        </w:object>
      </w:r>
    </w:p>
    <w:p w:rsidR="00AB06D5" w:rsidRDefault="00A25327">
      <w:pPr>
        <w:pStyle w:val="2"/>
        <w:spacing w:before="120" w:after="120" w:line="240" w:lineRule="auto"/>
        <w:ind w:firstLineChars="200" w:firstLine="600"/>
        <w:rPr>
          <w:rFonts w:ascii="Times New Roman" w:eastAsia="微软雅黑" w:hAnsi="Times New Roman" w:cs="Times New Roman"/>
          <w:b w:val="0"/>
          <w:sz w:val="30"/>
          <w:szCs w:val="30"/>
        </w:rPr>
      </w:pPr>
      <w:r>
        <w:rPr>
          <w:rFonts w:ascii="Times New Roman" w:eastAsia="微软雅黑" w:hAnsi="Times New Roman" w:cs="Times New Roman"/>
          <w:b w:val="0"/>
          <w:sz w:val="30"/>
          <w:szCs w:val="30"/>
        </w:rPr>
        <w:t>四、企业运营仿真赛项</w:t>
      </w:r>
    </w:p>
    <w:p w:rsidR="00AB06D5" w:rsidRDefault="00A25327">
      <w:pPr>
        <w:widowControl/>
        <w:spacing w:line="360" w:lineRule="auto"/>
        <w:ind w:firstLineChars="200" w:firstLine="480"/>
        <w:rPr>
          <w:rFonts w:eastAsia="宋体"/>
          <w:sz w:val="24"/>
        </w:rPr>
      </w:pPr>
      <w:r>
        <w:rPr>
          <w:rFonts w:eastAsia="宋体"/>
          <w:sz w:val="24"/>
        </w:rPr>
        <w:t>当前，我国正面临新一轮产业变革与经济结构转型升级的双重机遇与挑战。随着人工智能、大数据、</w:t>
      </w:r>
      <w:proofErr w:type="gramStart"/>
      <w:r>
        <w:rPr>
          <w:rFonts w:eastAsia="宋体"/>
          <w:sz w:val="24"/>
        </w:rPr>
        <w:t>云计算</w:t>
      </w:r>
      <w:proofErr w:type="gramEnd"/>
      <w:r>
        <w:rPr>
          <w:rFonts w:eastAsia="宋体"/>
          <w:sz w:val="24"/>
        </w:rPr>
        <w:t>等技术的广泛应用，新质生产力赋能经济高质量发展机制正在形成。党的二十大报告中强调，要加快发展数字经济，促进数字经济和实体经济深度融</w:t>
      </w:r>
      <w:r>
        <w:rPr>
          <w:rFonts w:eastAsia="宋体"/>
          <w:sz w:val="24"/>
        </w:rPr>
        <w:lastRenderedPageBreak/>
        <w:t>合，打造具有国际竞争力的数字产业集群。在这一时代背景下，教育部也明确提出，应着重培养大学生的数字化能力、管理能力、创新能力和跨界协作能力，以适应新质生产力的发展需求。</w:t>
      </w:r>
    </w:p>
    <w:p w:rsidR="00AB06D5" w:rsidRDefault="00A25327">
      <w:pPr>
        <w:widowControl/>
        <w:spacing w:line="360" w:lineRule="auto"/>
        <w:ind w:firstLineChars="200" w:firstLine="480"/>
        <w:rPr>
          <w:rFonts w:eastAsia="宋体"/>
          <w:sz w:val="24"/>
        </w:rPr>
      </w:pPr>
      <w:r>
        <w:rPr>
          <w:rFonts w:eastAsia="宋体"/>
          <w:sz w:val="24"/>
        </w:rPr>
        <w:t>该赛项重点围绕</w:t>
      </w:r>
      <w:r>
        <w:rPr>
          <w:rFonts w:eastAsia="宋体"/>
          <w:sz w:val="24"/>
        </w:rPr>
        <w:t>“</w:t>
      </w:r>
      <w:r>
        <w:rPr>
          <w:rFonts w:eastAsia="宋体"/>
          <w:sz w:val="24"/>
        </w:rPr>
        <w:t>数字经济</w:t>
      </w:r>
      <w:r>
        <w:rPr>
          <w:rFonts w:eastAsia="宋体"/>
          <w:sz w:val="24"/>
        </w:rPr>
        <w:t>”</w:t>
      </w:r>
      <w:r>
        <w:rPr>
          <w:rFonts w:eastAsia="宋体"/>
          <w:sz w:val="24"/>
        </w:rPr>
        <w:t>、</w:t>
      </w:r>
      <w:r>
        <w:rPr>
          <w:rFonts w:eastAsia="宋体"/>
          <w:sz w:val="24"/>
        </w:rPr>
        <w:t>“</w:t>
      </w:r>
      <w:r>
        <w:rPr>
          <w:rFonts w:eastAsia="宋体"/>
          <w:sz w:val="24"/>
        </w:rPr>
        <w:t>商工结合</w:t>
      </w:r>
      <w:r>
        <w:rPr>
          <w:rFonts w:eastAsia="宋体"/>
          <w:sz w:val="24"/>
        </w:rPr>
        <w:t>”</w:t>
      </w:r>
      <w:r>
        <w:rPr>
          <w:rFonts w:eastAsia="宋体"/>
          <w:sz w:val="24"/>
        </w:rPr>
        <w:t>等主题内容，引领新工科建设和新文科建设，突出多学科交叉协同与创新创造，同时强调数字化运营与可持续发展紧密结合。通过竞赛，深化学生对企业数字生产力赋能现代化企业运营管理的理解，进而培养学生企业数字化运营管理能力、团队协作与沟通能力和创新创业能力。</w:t>
      </w:r>
    </w:p>
    <w:p w:rsidR="00AB06D5" w:rsidRDefault="00A25327">
      <w:pPr>
        <w:spacing w:line="360" w:lineRule="auto"/>
        <w:ind w:firstLineChars="200" w:firstLine="560"/>
        <w:outlineLvl w:val="2"/>
        <w:rPr>
          <w:rFonts w:eastAsia="黑体"/>
          <w:bCs/>
          <w:sz w:val="28"/>
          <w:szCs w:val="28"/>
        </w:rPr>
      </w:pPr>
      <w:r>
        <w:rPr>
          <w:rFonts w:eastAsia="黑体"/>
          <w:bCs/>
          <w:sz w:val="28"/>
          <w:szCs w:val="28"/>
        </w:rPr>
        <w:t xml:space="preserve">1. </w:t>
      </w:r>
      <w:r>
        <w:rPr>
          <w:rFonts w:eastAsia="黑体"/>
          <w:bCs/>
          <w:sz w:val="28"/>
          <w:szCs w:val="28"/>
        </w:rPr>
        <w:t>对竞赛内容的要求</w:t>
      </w:r>
    </w:p>
    <w:p w:rsidR="00AB06D5" w:rsidRDefault="00A25327">
      <w:pPr>
        <w:widowControl/>
        <w:spacing w:line="360" w:lineRule="auto"/>
        <w:ind w:firstLineChars="200" w:firstLine="480"/>
        <w:rPr>
          <w:rFonts w:eastAsia="宋体"/>
          <w:sz w:val="24"/>
        </w:rPr>
      </w:pPr>
      <w:r>
        <w:rPr>
          <w:rFonts w:eastAsia="宋体"/>
          <w:sz w:val="24"/>
        </w:rPr>
        <w:t>该赛项是在加快发展</w:t>
      </w:r>
      <w:r>
        <w:rPr>
          <w:rFonts w:eastAsia="宋体"/>
          <w:sz w:val="24"/>
          <w:shd w:val="clear" w:color="auto" w:fill="FFFFFF"/>
        </w:rPr>
        <w:t>新质生产力</w:t>
      </w:r>
      <w:r>
        <w:rPr>
          <w:rFonts w:eastAsia="宋体"/>
          <w:sz w:val="24"/>
        </w:rPr>
        <w:t>，推进高质量发展，加强制造业数字化转型的背景下</w:t>
      </w:r>
      <w:r>
        <w:rPr>
          <w:shd w:val="clear" w:color="auto" w:fill="FFFFFF"/>
        </w:rPr>
        <w:t>，</w:t>
      </w:r>
      <w:r>
        <w:rPr>
          <w:rFonts w:eastAsia="宋体"/>
          <w:sz w:val="24"/>
        </w:rPr>
        <w:t>从提升学生工程创新和实践能力角度出发，利用虚拟现实技术，以供应链上下游企业业务流程为主线，以现代生产制造企业为核心，以行政单位和金融单位等服务性机构为依托，打造全景商业生态圈，虚拟以数据为驱动的生产经营管理过程，推动企业高质量可持续发展。参赛学生组建经营团队，虚拟一家现代生产制造型企业，就职于企业各部门岗位，从事相应的管理运营工作，通过企业数据资源和数字化工具，对企业运营的产、供、销等各个业务流程进行重塑，并通过企业宏观和微观数据分析，在商业竞争环境下做出最优的企业运营决策，从而真正体会到企业完整的数字化经营和管理过程。</w:t>
      </w:r>
    </w:p>
    <w:p w:rsidR="00AB06D5" w:rsidRDefault="00A25327">
      <w:pPr>
        <w:widowControl/>
        <w:spacing w:line="360" w:lineRule="auto"/>
        <w:ind w:firstLine="420"/>
        <w:rPr>
          <w:rFonts w:eastAsia="宋体"/>
          <w:sz w:val="24"/>
        </w:rPr>
      </w:pPr>
      <w:r>
        <w:rPr>
          <w:rFonts w:eastAsia="宋体"/>
          <w:sz w:val="24"/>
        </w:rPr>
        <w:t>参赛队在竞赛场地通过计算机和网络，登录该赛项专用平台开展竞赛，鼓励学生跨学科、跨专业组队参赛。</w:t>
      </w:r>
    </w:p>
    <w:p w:rsidR="00AB06D5" w:rsidRDefault="00A25327">
      <w:pPr>
        <w:spacing w:line="300" w:lineRule="auto"/>
        <w:ind w:firstLineChars="200" w:firstLine="560"/>
        <w:outlineLvl w:val="2"/>
        <w:rPr>
          <w:rFonts w:eastAsia="黑体"/>
          <w:bCs/>
          <w:sz w:val="28"/>
          <w:szCs w:val="28"/>
        </w:rPr>
      </w:pPr>
      <w:r>
        <w:rPr>
          <w:rFonts w:eastAsia="黑体"/>
          <w:bCs/>
          <w:sz w:val="28"/>
          <w:szCs w:val="28"/>
        </w:rPr>
        <w:t xml:space="preserve">2. </w:t>
      </w:r>
      <w:r>
        <w:rPr>
          <w:rFonts w:eastAsia="黑体"/>
          <w:bCs/>
          <w:sz w:val="28"/>
          <w:szCs w:val="28"/>
        </w:rPr>
        <w:t>对运行环境的要求</w:t>
      </w:r>
    </w:p>
    <w:p w:rsidR="00AB06D5" w:rsidRDefault="00A25327">
      <w:pPr>
        <w:spacing w:line="300" w:lineRule="auto"/>
        <w:ind w:firstLineChars="200" w:firstLine="562"/>
        <w:rPr>
          <w:rFonts w:eastAsia="宋体"/>
          <w:b/>
          <w:bCs/>
          <w:sz w:val="28"/>
          <w:szCs w:val="28"/>
        </w:rPr>
      </w:pPr>
      <w:r>
        <w:rPr>
          <w:rFonts w:eastAsia="宋体"/>
          <w:b/>
          <w:bCs/>
          <w:sz w:val="28"/>
          <w:szCs w:val="28"/>
        </w:rPr>
        <w:t>1</w:t>
      </w:r>
      <w:r>
        <w:rPr>
          <w:rFonts w:eastAsia="宋体"/>
          <w:b/>
          <w:bCs/>
          <w:sz w:val="28"/>
          <w:szCs w:val="28"/>
        </w:rPr>
        <w:t>）软件要求</w:t>
      </w:r>
    </w:p>
    <w:p w:rsidR="00AB06D5" w:rsidRDefault="00A25327">
      <w:pPr>
        <w:widowControl/>
        <w:spacing w:line="360" w:lineRule="auto"/>
        <w:ind w:firstLine="420"/>
        <w:rPr>
          <w:rFonts w:eastAsia="宋体"/>
          <w:sz w:val="24"/>
        </w:rPr>
      </w:pPr>
      <w:r>
        <w:rPr>
          <w:rFonts w:eastAsia="宋体"/>
          <w:sz w:val="24"/>
        </w:rPr>
        <w:t>（</w:t>
      </w:r>
      <w:r>
        <w:rPr>
          <w:rFonts w:eastAsia="宋体"/>
          <w:sz w:val="24"/>
        </w:rPr>
        <w:t>1</w:t>
      </w:r>
      <w:r>
        <w:rPr>
          <w:rFonts w:eastAsia="宋体"/>
          <w:sz w:val="24"/>
        </w:rPr>
        <w:t>）企业运营仿真平台竞赛专用版；</w:t>
      </w:r>
    </w:p>
    <w:p w:rsidR="00AB06D5" w:rsidRDefault="00A25327">
      <w:pPr>
        <w:widowControl/>
        <w:spacing w:line="360" w:lineRule="auto"/>
        <w:ind w:firstLine="420"/>
        <w:rPr>
          <w:rFonts w:eastAsia="宋体"/>
          <w:sz w:val="24"/>
        </w:rPr>
      </w:pPr>
      <w:r>
        <w:rPr>
          <w:rFonts w:eastAsia="宋体"/>
          <w:sz w:val="24"/>
        </w:rPr>
        <w:t>（</w:t>
      </w:r>
      <w:r>
        <w:rPr>
          <w:rFonts w:eastAsia="宋体"/>
          <w:sz w:val="24"/>
        </w:rPr>
        <w:t>2</w:t>
      </w:r>
      <w:r>
        <w:rPr>
          <w:rFonts w:eastAsia="宋体"/>
          <w:sz w:val="24"/>
        </w:rPr>
        <w:t>）计算机操作系统为</w:t>
      </w:r>
      <w:r>
        <w:rPr>
          <w:rFonts w:eastAsia="宋体"/>
          <w:sz w:val="24"/>
        </w:rPr>
        <w:t>64</w:t>
      </w:r>
      <w:r>
        <w:rPr>
          <w:rFonts w:eastAsia="宋体"/>
          <w:sz w:val="24"/>
        </w:rPr>
        <w:t>位</w:t>
      </w:r>
      <w:r>
        <w:rPr>
          <w:rFonts w:eastAsia="宋体"/>
          <w:sz w:val="24"/>
        </w:rPr>
        <w:t>Win7</w:t>
      </w:r>
      <w:r>
        <w:rPr>
          <w:rFonts w:eastAsia="宋体"/>
          <w:sz w:val="24"/>
        </w:rPr>
        <w:t>操作系统及以上；</w:t>
      </w:r>
    </w:p>
    <w:p w:rsidR="00AB06D5" w:rsidRDefault="00A25327">
      <w:pPr>
        <w:widowControl/>
        <w:spacing w:line="360" w:lineRule="auto"/>
        <w:ind w:firstLine="420"/>
        <w:rPr>
          <w:rFonts w:eastAsia="宋体"/>
          <w:sz w:val="24"/>
        </w:rPr>
      </w:pPr>
      <w:r>
        <w:rPr>
          <w:rFonts w:eastAsia="宋体"/>
          <w:sz w:val="24"/>
        </w:rPr>
        <w:t>（</w:t>
      </w:r>
      <w:r>
        <w:rPr>
          <w:rFonts w:eastAsia="宋体"/>
          <w:sz w:val="24"/>
        </w:rPr>
        <w:t>3</w:t>
      </w:r>
      <w:r>
        <w:rPr>
          <w:rFonts w:eastAsia="宋体"/>
          <w:sz w:val="24"/>
        </w:rPr>
        <w:t>）浏览器</w:t>
      </w:r>
      <w:proofErr w:type="gramStart"/>
      <w:r>
        <w:rPr>
          <w:rFonts w:eastAsia="宋体"/>
          <w:sz w:val="24"/>
        </w:rPr>
        <w:t>采用谷歌浏览器</w:t>
      </w:r>
      <w:proofErr w:type="gramEnd"/>
      <w:r>
        <w:rPr>
          <w:rFonts w:eastAsia="宋体"/>
          <w:sz w:val="24"/>
        </w:rPr>
        <w:t>，系统分辨率</w:t>
      </w:r>
      <w:r>
        <w:rPr>
          <w:rFonts w:eastAsia="宋体"/>
          <w:sz w:val="24"/>
        </w:rPr>
        <w:t>1366×768</w:t>
      </w:r>
      <w:r>
        <w:rPr>
          <w:rFonts w:eastAsia="宋体"/>
          <w:sz w:val="24"/>
        </w:rPr>
        <w:t>及以上；</w:t>
      </w:r>
    </w:p>
    <w:p w:rsidR="00AB06D5" w:rsidRDefault="00A25327">
      <w:pPr>
        <w:widowControl/>
        <w:spacing w:line="360" w:lineRule="auto"/>
        <w:ind w:firstLine="420"/>
        <w:rPr>
          <w:rFonts w:eastAsia="宋体"/>
          <w:sz w:val="24"/>
        </w:rPr>
      </w:pPr>
      <w:r>
        <w:rPr>
          <w:rFonts w:eastAsia="宋体"/>
          <w:sz w:val="24"/>
        </w:rPr>
        <w:t>（</w:t>
      </w:r>
      <w:r>
        <w:rPr>
          <w:rFonts w:eastAsia="宋体"/>
          <w:sz w:val="24"/>
        </w:rPr>
        <w:t>4</w:t>
      </w:r>
      <w:r>
        <w:rPr>
          <w:rFonts w:eastAsia="宋体"/>
          <w:sz w:val="24"/>
        </w:rPr>
        <w:t>）服务器操作系统为</w:t>
      </w:r>
      <w:r>
        <w:rPr>
          <w:rFonts w:eastAsia="宋体"/>
          <w:sz w:val="24"/>
        </w:rPr>
        <w:t>Windows server 2008 R2</w:t>
      </w:r>
      <w:r>
        <w:rPr>
          <w:rFonts w:eastAsia="宋体"/>
          <w:sz w:val="24"/>
        </w:rPr>
        <w:t>及以上。</w:t>
      </w:r>
    </w:p>
    <w:p w:rsidR="00AB06D5" w:rsidRDefault="00A25327">
      <w:pPr>
        <w:spacing w:line="300" w:lineRule="auto"/>
        <w:ind w:firstLineChars="200" w:firstLine="562"/>
        <w:rPr>
          <w:rFonts w:eastAsia="宋体"/>
          <w:b/>
          <w:bCs/>
          <w:sz w:val="28"/>
          <w:szCs w:val="28"/>
        </w:rPr>
      </w:pPr>
      <w:r>
        <w:rPr>
          <w:rFonts w:eastAsia="宋体"/>
          <w:b/>
          <w:bCs/>
          <w:sz w:val="28"/>
          <w:szCs w:val="28"/>
        </w:rPr>
        <w:t>2</w:t>
      </w:r>
      <w:r>
        <w:rPr>
          <w:rFonts w:eastAsia="宋体"/>
          <w:b/>
          <w:bCs/>
          <w:sz w:val="28"/>
          <w:szCs w:val="28"/>
        </w:rPr>
        <w:t>）硬件要求</w:t>
      </w:r>
    </w:p>
    <w:p w:rsidR="00AB06D5" w:rsidRDefault="00A25327">
      <w:pPr>
        <w:widowControl/>
        <w:spacing w:line="360" w:lineRule="auto"/>
        <w:ind w:firstLine="420"/>
        <w:rPr>
          <w:rFonts w:eastAsia="宋体"/>
          <w:sz w:val="24"/>
        </w:rPr>
      </w:pPr>
      <w:r>
        <w:rPr>
          <w:rFonts w:eastAsia="宋体"/>
          <w:sz w:val="24"/>
        </w:rPr>
        <w:t>（</w:t>
      </w:r>
      <w:r>
        <w:rPr>
          <w:rFonts w:eastAsia="宋体"/>
          <w:sz w:val="24"/>
        </w:rPr>
        <w:t>1</w:t>
      </w:r>
      <w:r>
        <w:rPr>
          <w:rFonts w:eastAsia="宋体"/>
          <w:sz w:val="24"/>
        </w:rPr>
        <w:t>）竞赛服务器。服务器</w:t>
      </w:r>
      <w:r>
        <w:rPr>
          <w:rFonts w:eastAsia="宋体"/>
          <w:sz w:val="24"/>
        </w:rPr>
        <w:t>2</w:t>
      </w:r>
      <w:r>
        <w:rPr>
          <w:rFonts w:eastAsia="宋体"/>
          <w:sz w:val="24"/>
        </w:rPr>
        <w:t>台，最低配置为内存</w:t>
      </w:r>
      <w:r>
        <w:rPr>
          <w:rFonts w:eastAsia="宋体"/>
          <w:sz w:val="24"/>
        </w:rPr>
        <w:t>8G</w:t>
      </w:r>
      <w:r>
        <w:rPr>
          <w:rFonts w:eastAsia="宋体"/>
          <w:sz w:val="24"/>
        </w:rPr>
        <w:t>、硬盘</w:t>
      </w:r>
      <w:r>
        <w:rPr>
          <w:rFonts w:eastAsia="宋体"/>
          <w:sz w:val="24"/>
        </w:rPr>
        <w:t>180G</w:t>
      </w:r>
      <w:r>
        <w:rPr>
          <w:rFonts w:eastAsia="宋体"/>
          <w:sz w:val="24"/>
        </w:rPr>
        <w:t>、</w:t>
      </w:r>
      <w:r>
        <w:rPr>
          <w:rFonts w:eastAsia="宋体"/>
          <w:sz w:val="24"/>
        </w:rPr>
        <w:t>CPU</w:t>
      </w:r>
      <w:r>
        <w:rPr>
          <w:rFonts w:eastAsia="宋体"/>
          <w:sz w:val="24"/>
        </w:rPr>
        <w:t>四核、主频</w:t>
      </w:r>
      <w:r>
        <w:rPr>
          <w:rFonts w:eastAsia="宋体"/>
          <w:sz w:val="24"/>
        </w:rPr>
        <w:t>2.50GHz</w:t>
      </w:r>
      <w:r>
        <w:rPr>
          <w:rFonts w:eastAsia="宋体"/>
          <w:sz w:val="24"/>
        </w:rPr>
        <w:t>（其中一台备用）；</w:t>
      </w:r>
    </w:p>
    <w:p w:rsidR="00AB06D5" w:rsidRDefault="00A25327">
      <w:pPr>
        <w:widowControl/>
        <w:spacing w:line="360" w:lineRule="auto"/>
        <w:ind w:firstLine="420"/>
        <w:rPr>
          <w:rFonts w:eastAsia="宋体"/>
          <w:sz w:val="24"/>
        </w:rPr>
      </w:pPr>
      <w:r>
        <w:rPr>
          <w:rFonts w:eastAsia="宋体"/>
          <w:sz w:val="24"/>
        </w:rPr>
        <w:lastRenderedPageBreak/>
        <w:t>（</w:t>
      </w:r>
      <w:r>
        <w:rPr>
          <w:rFonts w:eastAsia="宋体"/>
          <w:sz w:val="24"/>
        </w:rPr>
        <w:t>2</w:t>
      </w:r>
      <w:r>
        <w:rPr>
          <w:rFonts w:eastAsia="宋体"/>
          <w:sz w:val="24"/>
        </w:rPr>
        <w:t>）竞赛学生机。每个参赛队配备两台及以上计算机（每个赛场要有一定数量的备用计算机）；</w:t>
      </w:r>
    </w:p>
    <w:p w:rsidR="00AB06D5" w:rsidRDefault="00A25327">
      <w:pPr>
        <w:widowControl/>
        <w:spacing w:line="360" w:lineRule="auto"/>
        <w:ind w:firstLine="420"/>
        <w:rPr>
          <w:rFonts w:eastAsia="宋体"/>
          <w:sz w:val="24"/>
        </w:rPr>
      </w:pPr>
      <w:r>
        <w:rPr>
          <w:rFonts w:eastAsia="宋体"/>
          <w:sz w:val="24"/>
        </w:rPr>
        <w:t>（</w:t>
      </w:r>
      <w:r>
        <w:rPr>
          <w:rFonts w:eastAsia="宋体"/>
          <w:sz w:val="24"/>
        </w:rPr>
        <w:t>3</w:t>
      </w:r>
      <w:r>
        <w:rPr>
          <w:rFonts w:eastAsia="宋体"/>
          <w:sz w:val="24"/>
        </w:rPr>
        <w:t>）供电保障。配备</w:t>
      </w:r>
      <w:r>
        <w:rPr>
          <w:rFonts w:eastAsia="宋体"/>
          <w:sz w:val="24"/>
        </w:rPr>
        <w:t>UPS</w:t>
      </w:r>
      <w:r>
        <w:rPr>
          <w:rFonts w:eastAsia="宋体"/>
          <w:sz w:val="24"/>
        </w:rPr>
        <w:t>不间断电源，应对竞赛现场突然断电情况；</w:t>
      </w:r>
    </w:p>
    <w:p w:rsidR="00AB06D5" w:rsidRDefault="00A25327">
      <w:pPr>
        <w:widowControl/>
        <w:spacing w:line="360" w:lineRule="auto"/>
        <w:ind w:firstLine="420"/>
        <w:rPr>
          <w:rFonts w:eastAsia="宋体"/>
          <w:sz w:val="24"/>
        </w:rPr>
      </w:pPr>
      <w:r>
        <w:rPr>
          <w:rFonts w:eastAsia="宋体"/>
          <w:sz w:val="24"/>
        </w:rPr>
        <w:t>（</w:t>
      </w:r>
      <w:r>
        <w:rPr>
          <w:rFonts w:eastAsia="宋体"/>
          <w:sz w:val="24"/>
        </w:rPr>
        <w:t>4</w:t>
      </w:r>
      <w:r>
        <w:rPr>
          <w:rFonts w:eastAsia="宋体"/>
          <w:sz w:val="24"/>
        </w:rPr>
        <w:t>）网络保障。配备</w:t>
      </w:r>
      <w:r>
        <w:rPr>
          <w:rFonts w:eastAsia="宋体"/>
          <w:sz w:val="24"/>
        </w:rPr>
        <w:t>2</w:t>
      </w:r>
      <w:r>
        <w:rPr>
          <w:rFonts w:eastAsia="宋体"/>
          <w:sz w:val="24"/>
        </w:rPr>
        <w:t>台备用交换机，应对竞赛现场网络突发故障。交换机配置：</w:t>
      </w:r>
      <w:r>
        <w:rPr>
          <w:rFonts w:eastAsia="宋体"/>
          <w:sz w:val="24"/>
        </w:rPr>
        <w:t>1000Mbps</w:t>
      </w:r>
      <w:r>
        <w:rPr>
          <w:rFonts w:eastAsia="宋体"/>
          <w:sz w:val="24"/>
        </w:rPr>
        <w:t>速度、</w:t>
      </w:r>
      <w:r>
        <w:rPr>
          <w:rFonts w:eastAsia="宋体"/>
          <w:sz w:val="24"/>
        </w:rPr>
        <w:t>24</w:t>
      </w:r>
      <w:r>
        <w:rPr>
          <w:rFonts w:eastAsia="宋体"/>
          <w:sz w:val="24"/>
        </w:rPr>
        <w:t>及以上接口、支持无线网络，支持</w:t>
      </w:r>
      <w:r>
        <w:rPr>
          <w:rFonts w:eastAsia="宋体"/>
          <w:sz w:val="24"/>
        </w:rPr>
        <w:t>2.4G WiFi/5G WiFi/WiFi Direct</w:t>
      </w:r>
      <w:r>
        <w:rPr>
          <w:rFonts w:eastAsia="宋体"/>
          <w:sz w:val="24"/>
        </w:rPr>
        <w:t>。</w:t>
      </w:r>
    </w:p>
    <w:p w:rsidR="00AB06D5" w:rsidRDefault="00A25327">
      <w:pPr>
        <w:spacing w:line="300" w:lineRule="auto"/>
        <w:ind w:firstLineChars="200" w:firstLine="560"/>
        <w:outlineLvl w:val="2"/>
        <w:rPr>
          <w:rFonts w:eastAsia="黑体"/>
          <w:bCs/>
          <w:sz w:val="28"/>
          <w:szCs w:val="28"/>
        </w:rPr>
      </w:pPr>
      <w:r>
        <w:rPr>
          <w:rFonts w:eastAsia="黑体"/>
          <w:bCs/>
          <w:sz w:val="28"/>
          <w:szCs w:val="28"/>
        </w:rPr>
        <w:t xml:space="preserve">3. </w:t>
      </w:r>
      <w:r>
        <w:rPr>
          <w:rFonts w:eastAsia="黑体"/>
          <w:bCs/>
          <w:sz w:val="28"/>
          <w:szCs w:val="28"/>
        </w:rPr>
        <w:t>赛程安排</w:t>
      </w:r>
    </w:p>
    <w:p w:rsidR="00AB06D5" w:rsidRDefault="00A25327">
      <w:pPr>
        <w:widowControl/>
        <w:spacing w:line="360" w:lineRule="auto"/>
        <w:ind w:firstLine="420"/>
        <w:rPr>
          <w:rFonts w:eastAsia="宋体"/>
          <w:sz w:val="24"/>
        </w:rPr>
      </w:pPr>
      <w:r>
        <w:rPr>
          <w:rFonts w:eastAsia="宋体"/>
          <w:sz w:val="24"/>
        </w:rPr>
        <w:t>该赛项由初赛和决赛组成，进行两年八个季度的虚拟企业运营，初赛和决赛的虚拟企业运营的背景参数不同。根据初赛成绩及晋级比例确定晋级决赛的参赛队，初赛成绩</w:t>
      </w:r>
      <w:proofErr w:type="gramStart"/>
      <w:r>
        <w:rPr>
          <w:rFonts w:eastAsia="宋体"/>
          <w:sz w:val="24"/>
        </w:rPr>
        <w:t>不</w:t>
      </w:r>
      <w:proofErr w:type="gramEnd"/>
      <w:r>
        <w:rPr>
          <w:rFonts w:eastAsia="宋体"/>
          <w:sz w:val="24"/>
        </w:rPr>
        <w:t>带入决赛。</w:t>
      </w:r>
    </w:p>
    <w:p w:rsidR="00AB06D5" w:rsidRDefault="00A25327">
      <w:pPr>
        <w:widowControl/>
        <w:spacing w:line="360" w:lineRule="auto"/>
        <w:ind w:firstLine="420"/>
        <w:rPr>
          <w:rFonts w:eastAsia="宋体"/>
          <w:sz w:val="24"/>
        </w:rPr>
      </w:pPr>
      <w:r>
        <w:rPr>
          <w:rFonts w:eastAsia="宋体"/>
          <w:sz w:val="24"/>
        </w:rPr>
        <w:t>各竞赛环节如表</w:t>
      </w:r>
      <w:r>
        <w:rPr>
          <w:rFonts w:eastAsia="宋体" w:hint="eastAsia"/>
          <w:sz w:val="24"/>
        </w:rPr>
        <w:t>3</w:t>
      </w:r>
      <w:r>
        <w:rPr>
          <w:rFonts w:eastAsia="宋体"/>
          <w:sz w:val="24"/>
        </w:rPr>
        <w:t>-13</w:t>
      </w:r>
      <w:r>
        <w:rPr>
          <w:rFonts w:eastAsia="宋体"/>
          <w:sz w:val="24"/>
        </w:rPr>
        <w:t>所示。</w:t>
      </w:r>
    </w:p>
    <w:p w:rsidR="00AB06D5" w:rsidRDefault="00A25327">
      <w:pPr>
        <w:adjustRightInd w:val="0"/>
        <w:snapToGrid w:val="0"/>
        <w:spacing w:beforeLines="50" w:before="156" w:line="360" w:lineRule="auto"/>
        <w:jc w:val="center"/>
        <w:rPr>
          <w:rFonts w:eastAsia="宋体"/>
          <w:bCs/>
          <w:szCs w:val="21"/>
        </w:rPr>
      </w:pPr>
      <w:r>
        <w:rPr>
          <w:rFonts w:eastAsia="宋体"/>
          <w:bCs/>
        </w:rPr>
        <w:t>表</w:t>
      </w:r>
      <w:r>
        <w:rPr>
          <w:rFonts w:eastAsia="宋体" w:hint="eastAsia"/>
          <w:bCs/>
        </w:rPr>
        <w:t>3</w:t>
      </w:r>
      <w:r>
        <w:rPr>
          <w:rFonts w:eastAsia="宋体"/>
          <w:bCs/>
        </w:rPr>
        <w:t xml:space="preserve">-13 </w:t>
      </w:r>
      <w:r>
        <w:rPr>
          <w:rFonts w:eastAsia="宋体"/>
          <w:bCs/>
        </w:rPr>
        <w:t>企业运营仿真赛项各环节</w:t>
      </w:r>
    </w:p>
    <w:tbl>
      <w:tblPr>
        <w:tblW w:w="6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687"/>
        <w:gridCol w:w="1406"/>
        <w:gridCol w:w="2725"/>
      </w:tblGrid>
      <w:tr w:rsidR="00AB06D5">
        <w:trPr>
          <w:trHeight w:val="470"/>
          <w:jc w:val="center"/>
        </w:trPr>
        <w:tc>
          <w:tcPr>
            <w:tcW w:w="1086"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ind w:firstLineChars="7" w:firstLine="22"/>
              <w:jc w:val="center"/>
              <w:rPr>
                <w:rFonts w:eastAsia="宋体"/>
                <w:b/>
                <w:bCs/>
              </w:rPr>
            </w:pPr>
            <w:r>
              <w:rPr>
                <w:rFonts w:eastAsia="宋体"/>
                <w:b/>
                <w:bCs/>
              </w:rPr>
              <w:t>序号</w:t>
            </w:r>
          </w:p>
        </w:tc>
        <w:tc>
          <w:tcPr>
            <w:tcW w:w="1687"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ind w:firstLineChars="7" w:firstLine="22"/>
              <w:jc w:val="center"/>
              <w:rPr>
                <w:rFonts w:eastAsia="宋体"/>
                <w:b/>
                <w:bCs/>
              </w:rPr>
            </w:pPr>
            <w:r>
              <w:rPr>
                <w:rFonts w:eastAsia="宋体"/>
                <w:b/>
                <w:bCs/>
              </w:rPr>
              <w:t>环节</w:t>
            </w:r>
          </w:p>
        </w:tc>
        <w:tc>
          <w:tcPr>
            <w:tcW w:w="1406"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jc w:val="center"/>
              <w:rPr>
                <w:rFonts w:eastAsia="宋体"/>
                <w:b/>
                <w:bCs/>
              </w:rPr>
            </w:pPr>
            <w:r>
              <w:rPr>
                <w:rFonts w:eastAsia="宋体"/>
                <w:b/>
                <w:bCs/>
              </w:rPr>
              <w:t>赛程</w:t>
            </w:r>
          </w:p>
        </w:tc>
        <w:tc>
          <w:tcPr>
            <w:tcW w:w="2725"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ind w:firstLineChars="7" w:firstLine="22"/>
              <w:jc w:val="center"/>
              <w:rPr>
                <w:rFonts w:eastAsia="宋体"/>
                <w:b/>
                <w:bCs/>
              </w:rPr>
            </w:pPr>
            <w:r>
              <w:rPr>
                <w:rFonts w:eastAsia="宋体"/>
                <w:b/>
                <w:bCs/>
              </w:rPr>
              <w:t>评分项目</w:t>
            </w:r>
            <w:r>
              <w:rPr>
                <w:rFonts w:eastAsia="宋体"/>
                <w:b/>
                <w:bCs/>
              </w:rPr>
              <w:t>/</w:t>
            </w:r>
            <w:r>
              <w:rPr>
                <w:rFonts w:eastAsia="宋体"/>
                <w:b/>
                <w:bCs/>
              </w:rPr>
              <w:t>赛程内容</w:t>
            </w:r>
          </w:p>
        </w:tc>
      </w:tr>
      <w:tr w:rsidR="00AB06D5">
        <w:trPr>
          <w:trHeight w:val="470"/>
          <w:jc w:val="center"/>
        </w:trPr>
        <w:tc>
          <w:tcPr>
            <w:tcW w:w="1086"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ind w:firstLineChars="7" w:firstLine="22"/>
              <w:jc w:val="center"/>
              <w:rPr>
                <w:rFonts w:eastAsia="宋体"/>
                <w:bCs/>
              </w:rPr>
            </w:pPr>
            <w:r>
              <w:rPr>
                <w:rFonts w:eastAsia="宋体"/>
                <w:bCs/>
              </w:rPr>
              <w:t>1</w:t>
            </w:r>
          </w:p>
        </w:tc>
        <w:tc>
          <w:tcPr>
            <w:tcW w:w="1687"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ind w:firstLineChars="7" w:firstLine="22"/>
              <w:jc w:val="center"/>
              <w:rPr>
                <w:rFonts w:eastAsia="宋体"/>
                <w:bCs/>
              </w:rPr>
            </w:pPr>
            <w:r>
              <w:rPr>
                <w:rFonts w:eastAsia="宋体"/>
                <w:bCs/>
              </w:rPr>
              <w:t>第一环节</w:t>
            </w:r>
          </w:p>
        </w:tc>
        <w:tc>
          <w:tcPr>
            <w:tcW w:w="1406"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ind w:firstLineChars="7" w:firstLine="22"/>
              <w:jc w:val="center"/>
              <w:rPr>
                <w:rFonts w:eastAsia="宋体"/>
                <w:bCs/>
              </w:rPr>
            </w:pPr>
            <w:r>
              <w:rPr>
                <w:rFonts w:eastAsia="宋体"/>
                <w:bCs/>
              </w:rPr>
              <w:t>初赛</w:t>
            </w:r>
          </w:p>
        </w:tc>
        <w:tc>
          <w:tcPr>
            <w:tcW w:w="2725"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ind w:firstLineChars="7" w:firstLine="22"/>
              <w:jc w:val="center"/>
              <w:rPr>
                <w:rFonts w:eastAsia="宋体"/>
                <w:bCs/>
              </w:rPr>
            </w:pPr>
            <w:r>
              <w:rPr>
                <w:rFonts w:eastAsia="宋体"/>
                <w:bCs/>
              </w:rPr>
              <w:t>企业数字化模拟运营（</w:t>
            </w:r>
            <w:r>
              <w:rPr>
                <w:rFonts w:eastAsia="宋体"/>
                <w:bCs/>
              </w:rPr>
              <w:t>1</w:t>
            </w:r>
            <w:r>
              <w:rPr>
                <w:rFonts w:eastAsia="宋体"/>
                <w:bCs/>
              </w:rPr>
              <w:t>）</w:t>
            </w:r>
          </w:p>
        </w:tc>
      </w:tr>
      <w:tr w:rsidR="00AB06D5">
        <w:trPr>
          <w:trHeight w:val="470"/>
          <w:jc w:val="center"/>
        </w:trPr>
        <w:tc>
          <w:tcPr>
            <w:tcW w:w="6904" w:type="dxa"/>
            <w:gridSpan w:val="4"/>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ind w:firstLineChars="7" w:firstLine="22"/>
              <w:jc w:val="center"/>
              <w:rPr>
                <w:rFonts w:eastAsia="宋体"/>
                <w:bCs/>
              </w:rPr>
            </w:pPr>
            <w:r>
              <w:rPr>
                <w:rFonts w:eastAsia="宋体"/>
                <w:bCs/>
              </w:rPr>
              <w:t>说明：产生决赛名单</w:t>
            </w:r>
          </w:p>
        </w:tc>
      </w:tr>
      <w:tr w:rsidR="00AB06D5">
        <w:trPr>
          <w:trHeight w:val="470"/>
          <w:jc w:val="center"/>
        </w:trPr>
        <w:tc>
          <w:tcPr>
            <w:tcW w:w="1086"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ind w:firstLineChars="7" w:firstLine="22"/>
              <w:jc w:val="center"/>
              <w:rPr>
                <w:rFonts w:eastAsia="宋体"/>
                <w:bCs/>
              </w:rPr>
            </w:pPr>
            <w:r>
              <w:rPr>
                <w:rFonts w:eastAsia="宋体"/>
                <w:bCs/>
              </w:rPr>
              <w:t>2</w:t>
            </w:r>
          </w:p>
        </w:tc>
        <w:tc>
          <w:tcPr>
            <w:tcW w:w="1687"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ind w:firstLineChars="7" w:firstLine="22"/>
              <w:jc w:val="center"/>
              <w:rPr>
                <w:rFonts w:eastAsia="宋体"/>
                <w:bCs/>
              </w:rPr>
            </w:pPr>
            <w:r>
              <w:rPr>
                <w:rFonts w:eastAsia="宋体"/>
                <w:bCs/>
              </w:rPr>
              <w:t>第二环节</w:t>
            </w:r>
          </w:p>
        </w:tc>
        <w:tc>
          <w:tcPr>
            <w:tcW w:w="1406"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jc w:val="center"/>
              <w:rPr>
                <w:rFonts w:eastAsia="宋体"/>
                <w:bCs/>
              </w:rPr>
            </w:pPr>
            <w:r>
              <w:rPr>
                <w:rFonts w:eastAsia="宋体"/>
                <w:bCs/>
              </w:rPr>
              <w:t>决赛</w:t>
            </w:r>
          </w:p>
        </w:tc>
        <w:tc>
          <w:tcPr>
            <w:tcW w:w="2725" w:type="dxa"/>
            <w:tcBorders>
              <w:top w:val="single" w:sz="4" w:space="0" w:color="auto"/>
              <w:left w:val="single" w:sz="4" w:space="0" w:color="auto"/>
              <w:bottom w:val="single" w:sz="4" w:space="0" w:color="auto"/>
              <w:right w:val="single" w:sz="4" w:space="0" w:color="auto"/>
            </w:tcBorders>
            <w:vAlign w:val="center"/>
          </w:tcPr>
          <w:p w:rsidR="00AB06D5" w:rsidRDefault="00A25327">
            <w:pPr>
              <w:spacing w:line="360" w:lineRule="auto"/>
              <w:ind w:firstLineChars="7" w:firstLine="22"/>
              <w:jc w:val="center"/>
              <w:rPr>
                <w:rFonts w:eastAsia="宋体"/>
                <w:bCs/>
              </w:rPr>
            </w:pPr>
            <w:r>
              <w:rPr>
                <w:rFonts w:eastAsia="宋体"/>
                <w:bCs/>
              </w:rPr>
              <w:t>企业数字化模拟运营（</w:t>
            </w:r>
            <w:r>
              <w:rPr>
                <w:rFonts w:eastAsia="宋体"/>
                <w:bCs/>
              </w:rPr>
              <w:t>2</w:t>
            </w:r>
            <w:r>
              <w:rPr>
                <w:rFonts w:eastAsia="宋体"/>
                <w:bCs/>
              </w:rPr>
              <w:t>）</w:t>
            </w:r>
          </w:p>
        </w:tc>
      </w:tr>
    </w:tbl>
    <w:p w:rsidR="00AB06D5" w:rsidRDefault="00A25327">
      <w:pPr>
        <w:spacing w:line="300" w:lineRule="auto"/>
        <w:ind w:firstLineChars="200" w:firstLine="560"/>
        <w:outlineLvl w:val="2"/>
        <w:rPr>
          <w:rFonts w:eastAsia="黑体"/>
          <w:bCs/>
          <w:sz w:val="28"/>
          <w:szCs w:val="28"/>
        </w:rPr>
      </w:pPr>
      <w:r>
        <w:rPr>
          <w:rFonts w:eastAsia="黑体"/>
          <w:bCs/>
          <w:sz w:val="28"/>
          <w:szCs w:val="28"/>
        </w:rPr>
        <w:t xml:space="preserve">4. </w:t>
      </w:r>
      <w:r>
        <w:rPr>
          <w:rFonts w:eastAsia="黑体"/>
          <w:bCs/>
          <w:sz w:val="28"/>
          <w:szCs w:val="28"/>
        </w:rPr>
        <w:t>竞赛具体要求</w:t>
      </w:r>
    </w:p>
    <w:p w:rsidR="00AB06D5" w:rsidRDefault="00A25327">
      <w:pPr>
        <w:spacing w:line="300" w:lineRule="auto"/>
        <w:ind w:firstLineChars="200" w:firstLine="562"/>
        <w:rPr>
          <w:rFonts w:eastAsia="宋体"/>
          <w:b/>
          <w:bCs/>
          <w:sz w:val="28"/>
          <w:szCs w:val="28"/>
        </w:rPr>
      </w:pPr>
      <w:r>
        <w:rPr>
          <w:rFonts w:eastAsia="宋体"/>
          <w:b/>
          <w:bCs/>
          <w:sz w:val="28"/>
          <w:szCs w:val="28"/>
        </w:rPr>
        <w:t>1</w:t>
      </w:r>
      <w:r>
        <w:rPr>
          <w:rFonts w:eastAsia="宋体"/>
          <w:b/>
          <w:bCs/>
          <w:sz w:val="28"/>
          <w:szCs w:val="28"/>
        </w:rPr>
        <w:t>）初赛</w:t>
      </w:r>
    </w:p>
    <w:p w:rsidR="00AB06D5" w:rsidRDefault="00A25327">
      <w:pPr>
        <w:widowControl/>
        <w:spacing w:line="360" w:lineRule="auto"/>
        <w:ind w:firstLine="420"/>
        <w:rPr>
          <w:rFonts w:eastAsia="宋体"/>
          <w:sz w:val="24"/>
        </w:rPr>
      </w:pPr>
      <w:r>
        <w:rPr>
          <w:rFonts w:eastAsia="宋体"/>
          <w:sz w:val="24"/>
        </w:rPr>
        <w:t>现场抽签决定各参赛队赛场的分组。</w:t>
      </w:r>
    </w:p>
    <w:p w:rsidR="00AB06D5" w:rsidRDefault="00A25327">
      <w:pPr>
        <w:widowControl/>
        <w:spacing w:line="360" w:lineRule="auto"/>
        <w:ind w:firstLine="420"/>
        <w:rPr>
          <w:rFonts w:eastAsia="宋体"/>
          <w:sz w:val="24"/>
        </w:rPr>
      </w:pPr>
      <w:r>
        <w:rPr>
          <w:rFonts w:eastAsia="宋体"/>
          <w:sz w:val="24"/>
        </w:rPr>
        <w:t>参赛队组建经营团队，在竞赛平台上，创建一家生产制造型虚拟企业，模拟该企业两年八个季度的数字化经营过程。在企业运营过程中，参赛队应充分考虑企业的外部环境和内部运营状况，收集整理分析企业运营数据，形成企业数字化资源，为企业长期运</w:t>
      </w:r>
      <w:r>
        <w:rPr>
          <w:rFonts w:eastAsia="宋体"/>
          <w:sz w:val="24"/>
        </w:rPr>
        <w:lastRenderedPageBreak/>
        <w:t>营提供数据支撑，提高企业数字化运营水平；同时，通过运营数据分析，制定和优化企业运营决策，降低企业运营风险，实现企业绿色可持续发展的经营目标。</w:t>
      </w:r>
    </w:p>
    <w:p w:rsidR="00AB06D5" w:rsidRDefault="00A25327">
      <w:pPr>
        <w:widowControl/>
        <w:spacing w:line="360" w:lineRule="auto"/>
        <w:ind w:firstLine="420"/>
        <w:rPr>
          <w:rFonts w:eastAsia="宋体"/>
          <w:sz w:val="24"/>
        </w:rPr>
      </w:pPr>
      <w:r>
        <w:rPr>
          <w:rFonts w:eastAsia="宋体"/>
          <w:sz w:val="24"/>
        </w:rPr>
        <w:t>在企业模拟运营过程中，通过数据采集、分析与比较，综合考查参赛队发现机遇、洞察问题、分析问题、制定决策、执行决策及解决问题的能力。</w:t>
      </w:r>
    </w:p>
    <w:p w:rsidR="00AB06D5" w:rsidRDefault="00A25327">
      <w:pPr>
        <w:widowControl/>
        <w:spacing w:line="360" w:lineRule="auto"/>
        <w:ind w:firstLine="420"/>
        <w:rPr>
          <w:rFonts w:eastAsia="宋体"/>
          <w:sz w:val="24"/>
        </w:rPr>
      </w:pPr>
      <w:r>
        <w:rPr>
          <w:rFonts w:eastAsia="宋体"/>
          <w:sz w:val="24"/>
        </w:rPr>
        <w:t>运营成绩由系统自动评判，以初赛小组成绩排名选出参加决赛的参赛队。</w:t>
      </w:r>
    </w:p>
    <w:p w:rsidR="00AB06D5" w:rsidRDefault="00A25327">
      <w:pPr>
        <w:spacing w:line="300" w:lineRule="auto"/>
        <w:ind w:firstLineChars="200" w:firstLine="562"/>
        <w:rPr>
          <w:rFonts w:eastAsia="宋体"/>
          <w:b/>
          <w:bCs/>
          <w:sz w:val="28"/>
          <w:szCs w:val="28"/>
        </w:rPr>
      </w:pPr>
      <w:r>
        <w:rPr>
          <w:rFonts w:eastAsia="宋体"/>
          <w:b/>
          <w:bCs/>
          <w:sz w:val="28"/>
          <w:szCs w:val="28"/>
        </w:rPr>
        <w:t>2</w:t>
      </w:r>
      <w:r>
        <w:rPr>
          <w:rFonts w:eastAsia="宋体"/>
          <w:b/>
          <w:bCs/>
          <w:sz w:val="28"/>
          <w:szCs w:val="28"/>
        </w:rPr>
        <w:t>）决赛</w:t>
      </w:r>
    </w:p>
    <w:p w:rsidR="00AB06D5" w:rsidRDefault="00A25327">
      <w:pPr>
        <w:widowControl/>
        <w:spacing w:line="360" w:lineRule="auto"/>
        <w:ind w:firstLine="420"/>
        <w:rPr>
          <w:rFonts w:eastAsia="宋体"/>
          <w:sz w:val="24"/>
        </w:rPr>
      </w:pPr>
      <w:r>
        <w:rPr>
          <w:rFonts w:eastAsia="宋体"/>
          <w:sz w:val="24"/>
        </w:rPr>
        <w:t>现场抽签决定各参赛队赛场的分组。</w:t>
      </w:r>
    </w:p>
    <w:p w:rsidR="00AB06D5" w:rsidRDefault="00A25327">
      <w:pPr>
        <w:widowControl/>
        <w:spacing w:line="360" w:lineRule="auto"/>
        <w:ind w:firstLine="420"/>
        <w:rPr>
          <w:rFonts w:eastAsia="宋体"/>
          <w:sz w:val="24"/>
        </w:rPr>
      </w:pPr>
      <w:r>
        <w:rPr>
          <w:rFonts w:eastAsia="宋体"/>
          <w:sz w:val="24"/>
        </w:rPr>
        <w:t>进行新一轮虚拟企业（竞赛背景参数变化）两年八个季度的经营过程，决赛规则与初赛相同。</w:t>
      </w:r>
    </w:p>
    <w:p w:rsidR="00AB06D5" w:rsidRDefault="00A25327">
      <w:pPr>
        <w:spacing w:line="300" w:lineRule="auto"/>
        <w:ind w:firstLineChars="200" w:firstLine="560"/>
        <w:outlineLvl w:val="2"/>
        <w:rPr>
          <w:rFonts w:eastAsia="黑体"/>
          <w:bCs/>
          <w:sz w:val="28"/>
          <w:szCs w:val="28"/>
        </w:rPr>
      </w:pPr>
      <w:r>
        <w:rPr>
          <w:rFonts w:eastAsia="黑体"/>
          <w:bCs/>
          <w:sz w:val="28"/>
          <w:szCs w:val="28"/>
        </w:rPr>
        <w:t xml:space="preserve">5. </w:t>
      </w:r>
      <w:r>
        <w:rPr>
          <w:rFonts w:eastAsia="黑体"/>
          <w:bCs/>
          <w:sz w:val="28"/>
          <w:szCs w:val="28"/>
        </w:rPr>
        <w:t>注意事项</w:t>
      </w:r>
    </w:p>
    <w:p w:rsidR="00AB06D5" w:rsidRDefault="00A25327">
      <w:pPr>
        <w:widowControl/>
        <w:spacing w:line="360" w:lineRule="auto"/>
        <w:ind w:firstLine="420"/>
        <w:rPr>
          <w:rFonts w:eastAsia="宋体"/>
          <w:sz w:val="24"/>
        </w:rPr>
      </w:pPr>
      <w:r>
        <w:rPr>
          <w:rFonts w:eastAsia="宋体"/>
          <w:sz w:val="24"/>
        </w:rPr>
        <w:t>1</w:t>
      </w:r>
      <w:r>
        <w:rPr>
          <w:rFonts w:eastAsia="宋体"/>
          <w:sz w:val="24"/>
        </w:rPr>
        <w:t>）该赛项每个参赛队由</w:t>
      </w:r>
      <w:r>
        <w:rPr>
          <w:rFonts w:eastAsia="宋体"/>
          <w:sz w:val="24"/>
        </w:rPr>
        <w:t>3</w:t>
      </w:r>
      <w:r>
        <w:rPr>
          <w:rFonts w:eastAsia="宋体"/>
          <w:sz w:val="24"/>
        </w:rPr>
        <w:t>名学生组成。</w:t>
      </w:r>
    </w:p>
    <w:p w:rsidR="00AB06D5" w:rsidRDefault="00A25327">
      <w:pPr>
        <w:widowControl/>
        <w:spacing w:line="360" w:lineRule="auto"/>
        <w:ind w:firstLine="420"/>
        <w:rPr>
          <w:rFonts w:eastAsia="宋体"/>
          <w:sz w:val="24"/>
        </w:rPr>
      </w:pPr>
      <w:r>
        <w:rPr>
          <w:rFonts w:eastAsia="宋体"/>
          <w:sz w:val="24"/>
        </w:rPr>
        <w:t>2</w:t>
      </w:r>
      <w:r>
        <w:rPr>
          <w:rFonts w:eastAsia="宋体"/>
          <w:sz w:val="24"/>
        </w:rPr>
        <w:t>）比赛期间，不允许学生携带手机、笔记本电脑、</w:t>
      </w:r>
      <w:r>
        <w:rPr>
          <w:rFonts w:eastAsia="宋体"/>
          <w:sz w:val="24"/>
        </w:rPr>
        <w:t>PAD</w:t>
      </w:r>
      <w:r>
        <w:rPr>
          <w:rFonts w:eastAsia="宋体"/>
          <w:sz w:val="24"/>
        </w:rPr>
        <w:t>、移动存储（如：</w:t>
      </w:r>
      <w:r>
        <w:rPr>
          <w:rFonts w:eastAsia="宋体"/>
          <w:sz w:val="24"/>
        </w:rPr>
        <w:t>U</w:t>
      </w:r>
      <w:r>
        <w:rPr>
          <w:rFonts w:eastAsia="宋体"/>
          <w:sz w:val="24"/>
        </w:rPr>
        <w:t>盘等）等电子设备，不允许携带制作好的</w:t>
      </w:r>
      <w:r>
        <w:rPr>
          <w:rFonts w:eastAsia="宋体"/>
          <w:sz w:val="24"/>
        </w:rPr>
        <w:t>EXCEL</w:t>
      </w:r>
      <w:r>
        <w:rPr>
          <w:rFonts w:eastAsia="宋体"/>
          <w:sz w:val="24"/>
        </w:rPr>
        <w:t>表格等辅助工具，可以携带空白纸张、碳素笔、无通信功能的计算器进入赛场。</w:t>
      </w:r>
    </w:p>
    <w:p w:rsidR="00AB06D5" w:rsidRDefault="00AB06D5">
      <w:pPr>
        <w:widowControl/>
        <w:jc w:val="left"/>
        <w:rPr>
          <w:color w:val="000000" w:themeColor="text1"/>
        </w:rPr>
      </w:pPr>
    </w:p>
    <w:p w:rsidR="00AB06D5" w:rsidRDefault="00A25327">
      <w:pPr>
        <w:tabs>
          <w:tab w:val="left" w:pos="1620"/>
        </w:tabs>
        <w:spacing w:line="360" w:lineRule="auto"/>
        <w:ind w:leftChars="-1" w:left="-3" w:firstLineChars="200" w:firstLine="480"/>
        <w:rPr>
          <w:bCs/>
          <w:sz w:val="24"/>
        </w:rPr>
      </w:pPr>
      <w:r>
        <w:rPr>
          <w:rFonts w:hint="eastAsia"/>
          <w:bCs/>
          <w:color w:val="000000" w:themeColor="text1"/>
          <w:sz w:val="24"/>
        </w:rPr>
        <w:t>虚拟仿真</w:t>
      </w:r>
      <w:r>
        <w:rPr>
          <w:bCs/>
          <w:color w:val="000000" w:themeColor="text1"/>
          <w:sz w:val="24"/>
        </w:rPr>
        <w:t>赛道有关命题与运行</w:t>
      </w:r>
      <w:r>
        <w:rPr>
          <w:rFonts w:hint="eastAsia"/>
          <w:bCs/>
          <w:sz w:val="24"/>
        </w:rPr>
        <w:t>具体</w:t>
      </w:r>
      <w:r>
        <w:rPr>
          <w:bCs/>
          <w:sz w:val="24"/>
        </w:rPr>
        <w:t>事宜</w:t>
      </w:r>
      <w:r>
        <w:rPr>
          <w:rFonts w:hint="eastAsia"/>
          <w:bCs/>
          <w:sz w:val="24"/>
        </w:rPr>
        <w:t>请参考国赛相关文件</w:t>
      </w:r>
      <w:r>
        <w:rPr>
          <w:bCs/>
          <w:sz w:val="24"/>
        </w:rPr>
        <w:t>。</w:t>
      </w:r>
    </w:p>
    <w:p w:rsidR="00AB06D5" w:rsidRDefault="00AB06D5">
      <w:pPr>
        <w:widowControl/>
        <w:jc w:val="left"/>
        <w:rPr>
          <w:color w:val="000000" w:themeColor="text1"/>
        </w:rPr>
      </w:pPr>
    </w:p>
    <w:p w:rsidR="00AB06D5" w:rsidRDefault="00A25327">
      <w:pPr>
        <w:pStyle w:val="1"/>
        <w:spacing w:before="240" w:after="120" w:line="360" w:lineRule="auto"/>
        <w:jc w:val="center"/>
        <w:rPr>
          <w:rFonts w:eastAsia="微软雅黑"/>
          <w:sz w:val="32"/>
          <w:szCs w:val="32"/>
        </w:rPr>
      </w:pPr>
      <w:r>
        <w:rPr>
          <w:rFonts w:eastAsia="微软雅黑"/>
          <w:sz w:val="32"/>
          <w:szCs w:val="32"/>
        </w:rPr>
        <w:t>第四部分</w:t>
      </w:r>
      <w:r>
        <w:rPr>
          <w:rFonts w:eastAsia="微软雅黑"/>
          <w:sz w:val="32"/>
          <w:szCs w:val="32"/>
        </w:rPr>
        <w:t xml:space="preserve"> </w:t>
      </w:r>
      <w:proofErr w:type="gramStart"/>
      <w:r>
        <w:rPr>
          <w:rFonts w:eastAsia="微软雅黑"/>
          <w:sz w:val="32"/>
          <w:szCs w:val="32"/>
        </w:rPr>
        <w:t>工程创客赛道</w:t>
      </w:r>
      <w:proofErr w:type="gramEnd"/>
    </w:p>
    <w:p w:rsidR="00AB06D5" w:rsidRDefault="00A25327">
      <w:pPr>
        <w:pStyle w:val="2"/>
        <w:spacing w:before="120" w:after="120" w:line="240" w:lineRule="auto"/>
        <w:ind w:firstLineChars="200" w:firstLine="600"/>
        <w:rPr>
          <w:rFonts w:ascii="Times New Roman" w:eastAsia="微软雅黑" w:hAnsi="Times New Roman" w:cs="Times New Roman"/>
          <w:b w:val="0"/>
          <w:sz w:val="30"/>
          <w:szCs w:val="30"/>
        </w:rPr>
      </w:pPr>
      <w:r>
        <w:rPr>
          <w:rFonts w:ascii="Times New Roman" w:eastAsia="微软雅黑" w:hAnsi="Times New Roman" w:cs="Times New Roman"/>
          <w:b w:val="0"/>
          <w:sz w:val="30"/>
          <w:szCs w:val="30"/>
        </w:rPr>
        <w:t>一、未来技术探索赛项</w:t>
      </w:r>
    </w:p>
    <w:p w:rsidR="00AB06D5" w:rsidRDefault="00A25327">
      <w:pPr>
        <w:pStyle w:val="3"/>
        <w:spacing w:before="0" w:after="0"/>
        <w:ind w:firstLineChars="200" w:firstLine="560"/>
        <w:rPr>
          <w:rFonts w:eastAsia="微软雅黑"/>
          <w:b w:val="0"/>
          <w:sz w:val="28"/>
          <w:szCs w:val="28"/>
        </w:rPr>
      </w:pPr>
      <w:r>
        <w:rPr>
          <w:rFonts w:eastAsia="微软雅黑"/>
          <w:b w:val="0"/>
          <w:sz w:val="28"/>
          <w:szCs w:val="28"/>
        </w:rPr>
        <w:t xml:space="preserve">1. </w:t>
      </w:r>
      <w:r>
        <w:rPr>
          <w:rFonts w:eastAsia="微软雅黑"/>
          <w:b w:val="0"/>
          <w:sz w:val="28"/>
          <w:szCs w:val="28"/>
        </w:rPr>
        <w:t>赛项要求</w:t>
      </w:r>
    </w:p>
    <w:p w:rsidR="00AB06D5" w:rsidRDefault="00A25327">
      <w:pPr>
        <w:tabs>
          <w:tab w:val="left" w:pos="1620"/>
        </w:tabs>
        <w:spacing w:line="360" w:lineRule="auto"/>
        <w:ind w:firstLineChars="200" w:firstLine="480"/>
        <w:rPr>
          <w:rFonts w:eastAsia="微软雅黑"/>
          <w:sz w:val="24"/>
        </w:rPr>
      </w:pPr>
      <w:r>
        <w:rPr>
          <w:rFonts w:eastAsia="微软雅黑"/>
          <w:sz w:val="24"/>
        </w:rPr>
        <w:t>1</w:t>
      </w:r>
      <w:r>
        <w:rPr>
          <w:rFonts w:eastAsia="微软雅黑"/>
          <w:sz w:val="24"/>
        </w:rPr>
        <w:t>）对参赛作品</w:t>
      </w:r>
      <w:r>
        <w:rPr>
          <w:rFonts w:eastAsia="微软雅黑"/>
          <w:sz w:val="24"/>
        </w:rPr>
        <w:t>/</w:t>
      </w:r>
      <w:r>
        <w:rPr>
          <w:rFonts w:eastAsia="微软雅黑"/>
          <w:sz w:val="24"/>
        </w:rPr>
        <w:t>内容的要求</w:t>
      </w:r>
    </w:p>
    <w:p w:rsidR="00AB06D5" w:rsidRDefault="00A25327">
      <w:pPr>
        <w:spacing w:line="360" w:lineRule="auto"/>
        <w:ind w:firstLineChars="200" w:firstLine="480"/>
        <w:rPr>
          <w:rFonts w:eastAsia="宋体"/>
          <w:kern w:val="0"/>
          <w:sz w:val="24"/>
          <w:szCs w:val="21"/>
        </w:rPr>
      </w:pPr>
      <w:r>
        <w:rPr>
          <w:rFonts w:eastAsia="宋体"/>
          <w:kern w:val="0"/>
          <w:sz w:val="24"/>
          <w:szCs w:val="21"/>
        </w:rPr>
        <w:t>该赛项面向瞄准全球未来前沿性、革命性、颠覆性科技创新热点，打破传统按照</w:t>
      </w:r>
      <w:hyperlink r:id="rId55" w:tgtFrame="https://baike.baidu.com/item/%E6%9C%AA%E6%9D%A5%E6%8A%80%E6%9C%AF%E5%AD%A6%E9%99%A2/_blank" w:history="1">
        <w:r>
          <w:rPr>
            <w:rFonts w:eastAsia="宋体"/>
            <w:kern w:val="0"/>
            <w:sz w:val="24"/>
            <w:szCs w:val="21"/>
          </w:rPr>
          <w:t>学科门类</w:t>
        </w:r>
      </w:hyperlink>
      <w:r>
        <w:rPr>
          <w:rFonts w:eastAsia="宋体"/>
          <w:kern w:val="0"/>
          <w:sz w:val="24"/>
          <w:szCs w:val="21"/>
        </w:rPr>
        <w:t>划分的知识体系，促进凝练基于</w:t>
      </w:r>
      <w:hyperlink r:id="rId56" w:tgtFrame="https://baike.baidu.com/item/%E6%9C%AA%E6%9D%A5%E6%8A%80%E6%9C%AF%E5%AD%A6%E9%99%A2/_blank" w:history="1">
        <w:r>
          <w:rPr>
            <w:rFonts w:eastAsia="宋体"/>
            <w:kern w:val="0"/>
            <w:sz w:val="24"/>
            <w:szCs w:val="21"/>
          </w:rPr>
          <w:t>学科交叉</w:t>
        </w:r>
      </w:hyperlink>
      <w:r>
        <w:rPr>
          <w:rFonts w:eastAsia="宋体"/>
          <w:kern w:val="0"/>
          <w:sz w:val="24"/>
          <w:szCs w:val="21"/>
        </w:rPr>
        <w:t>和跨界知识融合的未来技术特色，鼓励师生团队面向未来技术的</w:t>
      </w:r>
      <w:r>
        <w:rPr>
          <w:rFonts w:eastAsia="宋体"/>
          <w:kern w:val="0"/>
          <w:sz w:val="24"/>
          <w:szCs w:val="21"/>
        </w:rPr>
        <w:t>“</w:t>
      </w:r>
      <w:r>
        <w:rPr>
          <w:rFonts w:eastAsia="宋体"/>
          <w:kern w:val="0"/>
          <w:sz w:val="24"/>
          <w:szCs w:val="21"/>
        </w:rPr>
        <w:t>奇思妙想</w:t>
      </w:r>
      <w:r>
        <w:rPr>
          <w:rFonts w:eastAsia="宋体"/>
          <w:kern w:val="0"/>
          <w:sz w:val="24"/>
          <w:szCs w:val="21"/>
        </w:rPr>
        <w:t>”</w:t>
      </w:r>
      <w:r>
        <w:rPr>
          <w:rFonts w:eastAsia="宋体"/>
          <w:kern w:val="0"/>
          <w:sz w:val="24"/>
          <w:szCs w:val="21"/>
        </w:rPr>
        <w:t>。根据参赛团队提交的参赛项目方案与实物（功能样机、数字样机或关键原理展示装置）展示情况，重点考察参赛团队的面向未来技术的前瞻性思维与原始创新能力水平。</w:t>
      </w:r>
    </w:p>
    <w:p w:rsidR="00AB06D5" w:rsidRDefault="00A25327">
      <w:pPr>
        <w:spacing w:line="360" w:lineRule="auto"/>
        <w:ind w:firstLineChars="200" w:firstLine="480"/>
        <w:rPr>
          <w:rFonts w:eastAsia="宋体"/>
          <w:kern w:val="0"/>
          <w:sz w:val="24"/>
          <w:szCs w:val="21"/>
        </w:rPr>
      </w:pPr>
      <w:r>
        <w:rPr>
          <w:rFonts w:eastAsia="宋体"/>
          <w:kern w:val="0"/>
          <w:sz w:val="24"/>
          <w:szCs w:val="21"/>
        </w:rPr>
        <w:lastRenderedPageBreak/>
        <w:t>未来技术以</w:t>
      </w:r>
      <w:r>
        <w:rPr>
          <w:rFonts w:eastAsia="宋体"/>
          <w:kern w:val="0"/>
          <w:sz w:val="24"/>
          <w:szCs w:val="21"/>
        </w:rPr>
        <w:t>“</w:t>
      </w:r>
      <w:r>
        <w:rPr>
          <w:rFonts w:eastAsia="宋体"/>
          <w:kern w:val="0"/>
          <w:sz w:val="24"/>
          <w:szCs w:val="21"/>
        </w:rPr>
        <w:t>创新、协调、绿色、开放、共享</w:t>
      </w:r>
      <w:r>
        <w:rPr>
          <w:rFonts w:eastAsia="宋体"/>
          <w:kern w:val="0"/>
          <w:sz w:val="24"/>
          <w:szCs w:val="21"/>
        </w:rPr>
        <w:t>”</w:t>
      </w:r>
      <w:r>
        <w:rPr>
          <w:rFonts w:eastAsia="宋体"/>
          <w:kern w:val="0"/>
          <w:sz w:val="24"/>
          <w:szCs w:val="21"/>
        </w:rPr>
        <w:t>为主题，包括但不限于先进制造、信息技术、生命与健康、材料、能源、空间及交通运输、气候、生态与环境等领域，鼓励团队围绕其他未来技术领域进行探索。</w:t>
      </w:r>
    </w:p>
    <w:p w:rsidR="00AB06D5" w:rsidRDefault="00A25327">
      <w:pPr>
        <w:tabs>
          <w:tab w:val="left" w:pos="1620"/>
        </w:tabs>
        <w:spacing w:line="360" w:lineRule="auto"/>
        <w:ind w:firstLineChars="200" w:firstLine="480"/>
        <w:rPr>
          <w:rFonts w:eastAsia="微软雅黑"/>
          <w:sz w:val="24"/>
        </w:rPr>
      </w:pPr>
      <w:r>
        <w:rPr>
          <w:rFonts w:eastAsia="微软雅黑"/>
          <w:sz w:val="24"/>
        </w:rPr>
        <w:t>2</w:t>
      </w:r>
      <w:r>
        <w:rPr>
          <w:rFonts w:eastAsia="微软雅黑"/>
          <w:sz w:val="24"/>
        </w:rPr>
        <w:t>）参赛方式和要求</w:t>
      </w:r>
    </w:p>
    <w:p w:rsidR="00AB06D5" w:rsidRDefault="00A25327">
      <w:pPr>
        <w:spacing w:line="360" w:lineRule="auto"/>
        <w:ind w:firstLineChars="200" w:firstLine="480"/>
        <w:rPr>
          <w:rFonts w:eastAsia="宋体"/>
          <w:kern w:val="0"/>
          <w:sz w:val="24"/>
          <w:szCs w:val="21"/>
        </w:rPr>
      </w:pPr>
      <w:r>
        <w:rPr>
          <w:rFonts w:eastAsia="宋体"/>
          <w:kern w:val="0"/>
          <w:sz w:val="24"/>
          <w:szCs w:val="21"/>
        </w:rPr>
        <w:t>（</w:t>
      </w:r>
      <w:r>
        <w:rPr>
          <w:rFonts w:eastAsia="宋体"/>
          <w:kern w:val="0"/>
          <w:sz w:val="24"/>
          <w:szCs w:val="21"/>
        </w:rPr>
        <w:t>1</w:t>
      </w:r>
      <w:r>
        <w:rPr>
          <w:rFonts w:eastAsia="宋体"/>
          <w:kern w:val="0"/>
          <w:sz w:val="24"/>
          <w:szCs w:val="21"/>
        </w:rPr>
        <w:t>）大赛以团队为单位报名参赛。每个团队的参赛成员不</w:t>
      </w:r>
      <w:r>
        <w:rPr>
          <w:rFonts w:eastAsia="宋体" w:hint="eastAsia"/>
          <w:kern w:val="0"/>
          <w:sz w:val="24"/>
          <w:szCs w:val="21"/>
        </w:rPr>
        <w:t>多</w:t>
      </w:r>
      <w:r>
        <w:rPr>
          <w:rFonts w:eastAsia="宋体"/>
          <w:kern w:val="0"/>
          <w:sz w:val="24"/>
          <w:szCs w:val="21"/>
        </w:rPr>
        <w:t>于</w:t>
      </w:r>
      <w:r>
        <w:rPr>
          <w:rFonts w:eastAsia="宋体" w:hint="eastAsia"/>
          <w:kern w:val="0"/>
          <w:sz w:val="24"/>
          <w:szCs w:val="21"/>
        </w:rPr>
        <w:t>4</w:t>
      </w:r>
      <w:r>
        <w:rPr>
          <w:rFonts w:eastAsia="宋体"/>
          <w:kern w:val="0"/>
          <w:sz w:val="24"/>
          <w:szCs w:val="21"/>
        </w:rPr>
        <w:t>人，</w:t>
      </w:r>
      <w:r>
        <w:rPr>
          <w:rFonts w:eastAsia="宋体" w:hint="eastAsia"/>
          <w:kern w:val="0"/>
          <w:sz w:val="24"/>
          <w:szCs w:val="21"/>
        </w:rPr>
        <w:t>且</w:t>
      </w:r>
      <w:r>
        <w:rPr>
          <w:rFonts w:eastAsia="宋体"/>
          <w:kern w:val="0"/>
          <w:sz w:val="24"/>
          <w:szCs w:val="21"/>
        </w:rPr>
        <w:t>须为项目的实际核心成员。参赛团队所报参赛项目须为本团队独立完成的项目，不得借用他人项目参赛。</w:t>
      </w:r>
    </w:p>
    <w:p w:rsidR="00AB06D5" w:rsidRDefault="00A25327">
      <w:pPr>
        <w:spacing w:line="360" w:lineRule="auto"/>
        <w:ind w:firstLineChars="200" w:firstLine="480"/>
        <w:rPr>
          <w:rFonts w:eastAsia="宋体"/>
          <w:kern w:val="0"/>
          <w:sz w:val="24"/>
          <w:szCs w:val="21"/>
        </w:rPr>
      </w:pPr>
      <w:r>
        <w:rPr>
          <w:rFonts w:eastAsia="宋体"/>
          <w:kern w:val="0"/>
          <w:sz w:val="24"/>
          <w:szCs w:val="21"/>
        </w:rPr>
        <w:t>（</w:t>
      </w:r>
      <w:r>
        <w:rPr>
          <w:rFonts w:eastAsia="宋体"/>
          <w:kern w:val="0"/>
          <w:sz w:val="24"/>
          <w:szCs w:val="21"/>
        </w:rPr>
        <w:t>2</w:t>
      </w:r>
      <w:r>
        <w:rPr>
          <w:rFonts w:eastAsia="宋体"/>
          <w:kern w:val="0"/>
          <w:sz w:val="24"/>
          <w:szCs w:val="21"/>
        </w:rPr>
        <w:t>）所有参赛材料和现场答辩原则上使用中文。如有其他语言需求，请联系大赛组委会。</w:t>
      </w:r>
    </w:p>
    <w:p w:rsidR="00AB06D5" w:rsidRDefault="00A25327">
      <w:pPr>
        <w:spacing w:line="360" w:lineRule="auto"/>
        <w:ind w:firstLineChars="200" w:firstLine="480"/>
        <w:rPr>
          <w:rFonts w:eastAsia="宋体"/>
          <w:kern w:val="0"/>
          <w:sz w:val="24"/>
          <w:szCs w:val="21"/>
        </w:rPr>
      </w:pPr>
      <w:r>
        <w:rPr>
          <w:rFonts w:eastAsia="宋体"/>
          <w:kern w:val="0"/>
          <w:sz w:val="24"/>
          <w:szCs w:val="21"/>
        </w:rPr>
        <w:t>（</w:t>
      </w:r>
      <w:r>
        <w:rPr>
          <w:rFonts w:eastAsia="宋体"/>
          <w:kern w:val="0"/>
          <w:sz w:val="24"/>
          <w:szCs w:val="21"/>
        </w:rPr>
        <w:t>3</w:t>
      </w:r>
      <w:r>
        <w:rPr>
          <w:rFonts w:eastAsia="宋体"/>
          <w:kern w:val="0"/>
          <w:sz w:val="24"/>
          <w:szCs w:val="21"/>
        </w:rPr>
        <w:t>）参赛项目不得含有任何违反《中华人民共和国宪法》及其他法律、法规的内容。须尊重中国文化，符合公序良俗。</w:t>
      </w:r>
    </w:p>
    <w:p w:rsidR="00AB06D5" w:rsidRDefault="00A25327">
      <w:pPr>
        <w:tabs>
          <w:tab w:val="left" w:pos="1620"/>
        </w:tabs>
        <w:spacing w:line="360" w:lineRule="auto"/>
        <w:ind w:firstLineChars="200" w:firstLine="480"/>
        <w:rPr>
          <w:rFonts w:eastAsia="微软雅黑"/>
          <w:sz w:val="24"/>
        </w:rPr>
      </w:pPr>
      <w:r>
        <w:rPr>
          <w:rFonts w:eastAsia="微软雅黑"/>
          <w:sz w:val="24"/>
        </w:rPr>
        <w:t>3</w:t>
      </w:r>
      <w:r>
        <w:rPr>
          <w:rFonts w:eastAsia="微软雅黑"/>
          <w:sz w:val="24"/>
        </w:rPr>
        <w:t>）参赛对象和条件</w:t>
      </w:r>
    </w:p>
    <w:p w:rsidR="00AB06D5" w:rsidRDefault="00A25327">
      <w:pPr>
        <w:spacing w:line="360" w:lineRule="auto"/>
        <w:ind w:firstLineChars="200" w:firstLine="480"/>
        <w:rPr>
          <w:rFonts w:eastAsia="宋体"/>
          <w:kern w:val="0"/>
          <w:sz w:val="24"/>
          <w:szCs w:val="21"/>
        </w:rPr>
      </w:pPr>
      <w:r>
        <w:rPr>
          <w:rFonts w:eastAsia="宋体"/>
          <w:kern w:val="0"/>
          <w:sz w:val="24"/>
          <w:szCs w:val="21"/>
        </w:rPr>
        <w:t>（</w:t>
      </w:r>
      <w:r>
        <w:rPr>
          <w:rFonts w:eastAsia="宋体"/>
          <w:kern w:val="0"/>
          <w:sz w:val="24"/>
          <w:szCs w:val="21"/>
        </w:rPr>
        <w:t>1</w:t>
      </w:r>
      <w:r>
        <w:rPr>
          <w:rFonts w:eastAsia="宋体"/>
          <w:kern w:val="0"/>
          <w:sz w:val="24"/>
          <w:szCs w:val="21"/>
        </w:rPr>
        <w:t>）参赛申报人须为团队负责人，且须为全日制普通高等学校在校本科生或研究生。</w:t>
      </w:r>
    </w:p>
    <w:p w:rsidR="00AB06D5" w:rsidRDefault="00A25327">
      <w:pPr>
        <w:spacing w:line="360" w:lineRule="auto"/>
        <w:ind w:firstLineChars="200" w:firstLine="480"/>
        <w:rPr>
          <w:rFonts w:eastAsia="宋体"/>
          <w:kern w:val="0"/>
          <w:sz w:val="24"/>
          <w:szCs w:val="21"/>
        </w:rPr>
      </w:pPr>
      <w:r>
        <w:rPr>
          <w:rFonts w:eastAsia="宋体"/>
          <w:kern w:val="0"/>
          <w:sz w:val="24"/>
          <w:szCs w:val="21"/>
        </w:rPr>
        <w:t>（</w:t>
      </w:r>
      <w:r>
        <w:rPr>
          <w:rFonts w:eastAsia="宋体"/>
          <w:kern w:val="0"/>
          <w:sz w:val="24"/>
          <w:szCs w:val="21"/>
        </w:rPr>
        <w:t>2</w:t>
      </w:r>
      <w:r>
        <w:rPr>
          <w:rFonts w:eastAsia="宋体"/>
          <w:kern w:val="0"/>
          <w:sz w:val="24"/>
          <w:szCs w:val="21"/>
        </w:rPr>
        <w:t>）学校科技成果转化项目不能参赛（科技成果的完成人、所有人中参赛申报人排名第一的除外）。</w:t>
      </w:r>
    </w:p>
    <w:p w:rsidR="00AB06D5" w:rsidRDefault="00A25327">
      <w:pPr>
        <w:spacing w:line="360" w:lineRule="auto"/>
        <w:ind w:firstLineChars="200" w:firstLine="480"/>
        <w:rPr>
          <w:rFonts w:eastAsia="宋体"/>
          <w:kern w:val="0"/>
          <w:sz w:val="24"/>
          <w:szCs w:val="21"/>
        </w:rPr>
      </w:pPr>
      <w:r>
        <w:rPr>
          <w:rFonts w:eastAsia="宋体"/>
          <w:kern w:val="0"/>
          <w:sz w:val="24"/>
          <w:szCs w:val="21"/>
        </w:rPr>
        <w:t>（</w:t>
      </w:r>
      <w:r>
        <w:rPr>
          <w:rFonts w:eastAsia="宋体"/>
          <w:kern w:val="0"/>
          <w:sz w:val="24"/>
          <w:szCs w:val="21"/>
        </w:rPr>
        <w:t>3</w:t>
      </w:r>
      <w:r>
        <w:rPr>
          <w:rFonts w:eastAsia="宋体"/>
          <w:kern w:val="0"/>
          <w:sz w:val="24"/>
          <w:szCs w:val="21"/>
        </w:rPr>
        <w:t>）允许教师与学生共同组队参赛，且参赛项目中的教师须为高校在编教师。</w:t>
      </w:r>
    </w:p>
    <w:p w:rsidR="00AB06D5" w:rsidRDefault="00A25327">
      <w:pPr>
        <w:pStyle w:val="3"/>
        <w:spacing w:before="0" w:after="0"/>
        <w:ind w:firstLineChars="200" w:firstLine="560"/>
        <w:rPr>
          <w:rFonts w:eastAsia="微软雅黑"/>
          <w:b w:val="0"/>
          <w:sz w:val="28"/>
          <w:szCs w:val="28"/>
        </w:rPr>
      </w:pPr>
      <w:r>
        <w:rPr>
          <w:rFonts w:eastAsia="微软雅黑"/>
          <w:b w:val="0"/>
          <w:sz w:val="28"/>
          <w:szCs w:val="28"/>
        </w:rPr>
        <w:t xml:space="preserve">2. </w:t>
      </w:r>
      <w:r>
        <w:rPr>
          <w:rFonts w:eastAsia="微软雅黑"/>
          <w:b w:val="0"/>
          <w:sz w:val="28"/>
          <w:szCs w:val="28"/>
        </w:rPr>
        <w:t>比赛赛制和具体要求</w:t>
      </w:r>
    </w:p>
    <w:p w:rsidR="00AB06D5" w:rsidRDefault="00A25327">
      <w:pPr>
        <w:spacing w:line="360" w:lineRule="auto"/>
        <w:ind w:firstLineChars="200" w:firstLine="480"/>
        <w:rPr>
          <w:rFonts w:eastAsia="宋体"/>
          <w:kern w:val="0"/>
          <w:sz w:val="24"/>
          <w:szCs w:val="21"/>
        </w:rPr>
      </w:pPr>
      <w:r>
        <w:rPr>
          <w:rFonts w:eastAsia="宋体"/>
          <w:kern w:val="0"/>
          <w:sz w:val="24"/>
          <w:szCs w:val="21"/>
        </w:rPr>
        <w:t>赛项采用推荐赛和决赛两级赛制。推荐赛由大赛组委会负责组织，每所高校自行遴选并推荐参加推荐赛的项目不超过</w:t>
      </w:r>
      <w:r>
        <w:rPr>
          <w:rFonts w:eastAsia="宋体" w:hint="eastAsia"/>
          <w:kern w:val="0"/>
          <w:sz w:val="24"/>
          <w:szCs w:val="21"/>
        </w:rPr>
        <w:t>3</w:t>
      </w:r>
      <w:r>
        <w:rPr>
          <w:rFonts w:eastAsia="宋体"/>
          <w:kern w:val="0"/>
          <w:sz w:val="24"/>
          <w:szCs w:val="21"/>
        </w:rPr>
        <w:t>个。大赛组委会将根据参赛项目水平等因素综合考虑晋级决赛名额。参赛具体要求如下。</w:t>
      </w:r>
    </w:p>
    <w:p w:rsidR="00AB06D5" w:rsidRDefault="00A25327">
      <w:pPr>
        <w:tabs>
          <w:tab w:val="left" w:pos="1620"/>
        </w:tabs>
        <w:spacing w:line="360" w:lineRule="auto"/>
        <w:ind w:firstLineChars="200" w:firstLine="480"/>
        <w:rPr>
          <w:rFonts w:eastAsia="微软雅黑"/>
          <w:sz w:val="24"/>
        </w:rPr>
      </w:pPr>
      <w:r>
        <w:rPr>
          <w:rFonts w:eastAsia="微软雅黑"/>
          <w:sz w:val="24"/>
        </w:rPr>
        <w:t>1</w:t>
      </w:r>
      <w:r>
        <w:rPr>
          <w:rFonts w:eastAsia="微软雅黑"/>
          <w:sz w:val="24"/>
        </w:rPr>
        <w:t>）推荐赛</w:t>
      </w:r>
    </w:p>
    <w:p w:rsidR="00AB06D5" w:rsidRDefault="00A25327">
      <w:pPr>
        <w:spacing w:line="360" w:lineRule="auto"/>
        <w:ind w:firstLineChars="200" w:firstLine="480"/>
        <w:rPr>
          <w:rFonts w:eastAsia="宋体"/>
          <w:kern w:val="0"/>
          <w:sz w:val="24"/>
          <w:szCs w:val="21"/>
        </w:rPr>
      </w:pPr>
      <w:r>
        <w:rPr>
          <w:rFonts w:eastAsia="宋体"/>
          <w:kern w:val="0"/>
          <w:sz w:val="24"/>
          <w:szCs w:val="21"/>
        </w:rPr>
        <w:t>推荐赛采用线下评审方式进行。参赛团队应根据赛项要求，线下提交参赛项目评审材料。参赛项目评审材料提交截止时间不晚于</w:t>
      </w:r>
      <w:r>
        <w:rPr>
          <w:rFonts w:eastAsia="宋体"/>
          <w:kern w:val="0"/>
          <w:sz w:val="24"/>
          <w:szCs w:val="21"/>
        </w:rPr>
        <w:t>202</w:t>
      </w:r>
      <w:r>
        <w:rPr>
          <w:rFonts w:eastAsia="宋体" w:hint="eastAsia"/>
          <w:kern w:val="0"/>
          <w:sz w:val="24"/>
          <w:szCs w:val="21"/>
        </w:rPr>
        <w:t>4</w:t>
      </w:r>
      <w:r>
        <w:rPr>
          <w:rFonts w:eastAsia="宋体"/>
          <w:kern w:val="0"/>
          <w:sz w:val="24"/>
          <w:szCs w:val="21"/>
        </w:rPr>
        <w:t>年</w:t>
      </w:r>
      <w:r>
        <w:rPr>
          <w:rFonts w:eastAsia="宋体" w:hint="eastAsia"/>
          <w:kern w:val="0"/>
          <w:sz w:val="24"/>
          <w:szCs w:val="21"/>
        </w:rPr>
        <w:t>12</w:t>
      </w:r>
      <w:r>
        <w:rPr>
          <w:rFonts w:eastAsia="宋体"/>
          <w:kern w:val="0"/>
          <w:sz w:val="24"/>
          <w:szCs w:val="21"/>
        </w:rPr>
        <w:t>月</w:t>
      </w:r>
      <w:r>
        <w:rPr>
          <w:rFonts w:eastAsia="宋体" w:hint="eastAsia"/>
          <w:kern w:val="0"/>
          <w:sz w:val="24"/>
          <w:szCs w:val="21"/>
        </w:rPr>
        <w:t>20</w:t>
      </w:r>
      <w:r>
        <w:rPr>
          <w:rFonts w:eastAsia="宋体"/>
          <w:kern w:val="0"/>
          <w:sz w:val="24"/>
          <w:szCs w:val="21"/>
        </w:rPr>
        <w:t>日。</w:t>
      </w:r>
    </w:p>
    <w:p w:rsidR="00AB06D5" w:rsidRDefault="00A25327">
      <w:pPr>
        <w:spacing w:line="360" w:lineRule="auto"/>
        <w:ind w:firstLineChars="200" w:firstLine="480"/>
        <w:rPr>
          <w:rFonts w:eastAsia="宋体"/>
          <w:kern w:val="0"/>
          <w:sz w:val="24"/>
          <w:szCs w:val="21"/>
        </w:rPr>
      </w:pPr>
      <w:r>
        <w:rPr>
          <w:rFonts w:eastAsia="宋体"/>
          <w:kern w:val="0"/>
          <w:sz w:val="24"/>
          <w:szCs w:val="21"/>
        </w:rPr>
        <w:t>参赛项目评审材料包括项目报告（</w:t>
      </w:r>
      <w:r>
        <w:rPr>
          <w:rFonts w:eastAsia="宋体"/>
          <w:kern w:val="0"/>
          <w:sz w:val="24"/>
          <w:szCs w:val="21"/>
        </w:rPr>
        <w:t>PDF</w:t>
      </w:r>
      <w:r>
        <w:rPr>
          <w:rFonts w:eastAsia="宋体"/>
          <w:kern w:val="0"/>
          <w:sz w:val="24"/>
          <w:szCs w:val="21"/>
        </w:rPr>
        <w:t>文档）、项目汇报</w:t>
      </w:r>
      <w:r>
        <w:rPr>
          <w:rFonts w:eastAsia="宋体"/>
          <w:kern w:val="0"/>
          <w:sz w:val="24"/>
          <w:szCs w:val="21"/>
        </w:rPr>
        <w:t>PPT</w:t>
      </w:r>
      <w:r>
        <w:rPr>
          <w:rFonts w:eastAsia="宋体"/>
          <w:kern w:val="0"/>
          <w:sz w:val="24"/>
          <w:szCs w:val="21"/>
        </w:rPr>
        <w:t>、实物（</w:t>
      </w:r>
      <w:r>
        <w:rPr>
          <w:rFonts w:eastAsia="宋体" w:hint="eastAsia"/>
          <w:kern w:val="0"/>
          <w:sz w:val="24"/>
          <w:szCs w:val="21"/>
        </w:rPr>
        <w:t>如</w:t>
      </w:r>
      <w:r>
        <w:rPr>
          <w:rFonts w:eastAsia="宋体"/>
          <w:kern w:val="0"/>
          <w:sz w:val="24"/>
          <w:szCs w:val="21"/>
        </w:rPr>
        <w:t>功能样机、数字样机或关键原理展示装置）展示视频（</w:t>
      </w:r>
      <w:r>
        <w:rPr>
          <w:rFonts w:eastAsia="宋体"/>
          <w:kern w:val="0"/>
          <w:sz w:val="24"/>
          <w:szCs w:val="21"/>
        </w:rPr>
        <w:t>MP4</w:t>
      </w:r>
      <w:r>
        <w:rPr>
          <w:rFonts w:eastAsia="宋体"/>
          <w:kern w:val="0"/>
          <w:sz w:val="24"/>
          <w:szCs w:val="21"/>
        </w:rPr>
        <w:t>格式，时长不多于</w:t>
      </w:r>
      <w:r>
        <w:rPr>
          <w:rFonts w:eastAsia="宋体"/>
          <w:kern w:val="0"/>
          <w:sz w:val="24"/>
          <w:szCs w:val="21"/>
        </w:rPr>
        <w:t>3</w:t>
      </w:r>
      <w:r>
        <w:rPr>
          <w:rFonts w:eastAsia="宋体"/>
          <w:kern w:val="0"/>
          <w:sz w:val="24"/>
          <w:szCs w:val="21"/>
        </w:rPr>
        <w:t>分钟）和制作过程宣传短视频（</w:t>
      </w:r>
      <w:r>
        <w:rPr>
          <w:rFonts w:eastAsia="宋体"/>
          <w:kern w:val="0"/>
          <w:sz w:val="24"/>
          <w:szCs w:val="21"/>
        </w:rPr>
        <w:t>MP4</w:t>
      </w:r>
      <w:r>
        <w:rPr>
          <w:rFonts w:eastAsia="宋体"/>
          <w:kern w:val="0"/>
          <w:sz w:val="24"/>
          <w:szCs w:val="21"/>
        </w:rPr>
        <w:t>格式，时长不多于</w:t>
      </w:r>
      <w:r>
        <w:rPr>
          <w:rFonts w:eastAsia="宋体"/>
          <w:kern w:val="0"/>
          <w:sz w:val="24"/>
          <w:szCs w:val="21"/>
        </w:rPr>
        <w:t>3</w:t>
      </w:r>
      <w:r>
        <w:rPr>
          <w:rFonts w:eastAsia="宋体"/>
          <w:kern w:val="0"/>
          <w:sz w:val="24"/>
          <w:szCs w:val="21"/>
        </w:rPr>
        <w:t>分钟）四部分。其中，项目报告包括但不限于以下内容：</w:t>
      </w:r>
    </w:p>
    <w:p w:rsidR="00AB06D5" w:rsidRDefault="00A25327">
      <w:pPr>
        <w:spacing w:line="360" w:lineRule="auto"/>
        <w:ind w:firstLineChars="200" w:firstLine="480"/>
        <w:rPr>
          <w:rFonts w:eastAsia="宋体"/>
          <w:kern w:val="0"/>
          <w:sz w:val="24"/>
          <w:szCs w:val="21"/>
        </w:rPr>
      </w:pPr>
      <w:r>
        <w:rPr>
          <w:rFonts w:eastAsia="宋体"/>
          <w:kern w:val="0"/>
          <w:sz w:val="24"/>
          <w:szCs w:val="21"/>
        </w:rPr>
        <w:lastRenderedPageBreak/>
        <w:t>（</w:t>
      </w:r>
      <w:r>
        <w:rPr>
          <w:rFonts w:eastAsia="宋体"/>
          <w:kern w:val="0"/>
          <w:sz w:val="24"/>
          <w:szCs w:val="21"/>
        </w:rPr>
        <w:t>1</w:t>
      </w:r>
      <w:r>
        <w:rPr>
          <w:rFonts w:eastAsia="宋体"/>
          <w:kern w:val="0"/>
          <w:sz w:val="24"/>
          <w:szCs w:val="21"/>
        </w:rPr>
        <w:t>）必须阐述参赛项目属于未来技术领域的理由与依据；</w:t>
      </w:r>
    </w:p>
    <w:p w:rsidR="00AB06D5" w:rsidRDefault="00A25327">
      <w:pPr>
        <w:spacing w:line="360" w:lineRule="auto"/>
        <w:ind w:firstLineChars="200" w:firstLine="480"/>
        <w:rPr>
          <w:rFonts w:eastAsia="宋体"/>
          <w:kern w:val="0"/>
          <w:sz w:val="24"/>
          <w:szCs w:val="21"/>
        </w:rPr>
      </w:pPr>
      <w:r>
        <w:rPr>
          <w:rFonts w:eastAsia="宋体"/>
          <w:kern w:val="0"/>
          <w:sz w:val="24"/>
          <w:szCs w:val="21"/>
        </w:rPr>
        <w:t>（</w:t>
      </w:r>
      <w:r>
        <w:rPr>
          <w:rFonts w:eastAsia="宋体"/>
          <w:kern w:val="0"/>
          <w:sz w:val="24"/>
          <w:szCs w:val="21"/>
        </w:rPr>
        <w:t>2</w:t>
      </w:r>
      <w:r>
        <w:rPr>
          <w:rFonts w:eastAsia="宋体"/>
          <w:kern w:val="0"/>
          <w:sz w:val="24"/>
          <w:szCs w:val="21"/>
        </w:rPr>
        <w:t>）清晰描述参赛项目技术原理和达到的关键性能指标；</w:t>
      </w:r>
    </w:p>
    <w:p w:rsidR="00AB06D5" w:rsidRDefault="00A25327">
      <w:pPr>
        <w:spacing w:line="360" w:lineRule="auto"/>
        <w:ind w:firstLineChars="200" w:firstLine="480"/>
        <w:rPr>
          <w:rFonts w:eastAsia="宋体"/>
          <w:kern w:val="0"/>
          <w:sz w:val="24"/>
          <w:szCs w:val="21"/>
        </w:rPr>
      </w:pPr>
      <w:r>
        <w:rPr>
          <w:rFonts w:eastAsia="宋体"/>
          <w:kern w:val="0"/>
          <w:sz w:val="24"/>
          <w:szCs w:val="21"/>
        </w:rPr>
        <w:t>（</w:t>
      </w:r>
      <w:r>
        <w:rPr>
          <w:rFonts w:eastAsia="宋体"/>
          <w:kern w:val="0"/>
          <w:sz w:val="24"/>
          <w:szCs w:val="21"/>
        </w:rPr>
        <w:t>3</w:t>
      </w:r>
      <w:r>
        <w:rPr>
          <w:rFonts w:eastAsia="宋体"/>
          <w:kern w:val="0"/>
          <w:sz w:val="24"/>
          <w:szCs w:val="21"/>
        </w:rPr>
        <w:t>）用于展示的实物多角度照片。</w:t>
      </w:r>
    </w:p>
    <w:p w:rsidR="00AB06D5" w:rsidRDefault="00A25327">
      <w:pPr>
        <w:tabs>
          <w:tab w:val="left" w:pos="1620"/>
        </w:tabs>
        <w:spacing w:line="360" w:lineRule="auto"/>
        <w:ind w:firstLineChars="200" w:firstLine="480"/>
        <w:rPr>
          <w:rFonts w:eastAsia="微软雅黑"/>
          <w:sz w:val="24"/>
        </w:rPr>
      </w:pPr>
      <w:r>
        <w:rPr>
          <w:rFonts w:eastAsia="微软雅黑"/>
          <w:sz w:val="24"/>
        </w:rPr>
        <w:t>2</w:t>
      </w:r>
      <w:r>
        <w:rPr>
          <w:rFonts w:eastAsia="微软雅黑"/>
          <w:sz w:val="24"/>
        </w:rPr>
        <w:t>）决赛</w:t>
      </w:r>
    </w:p>
    <w:p w:rsidR="00AB06D5" w:rsidRDefault="00A25327">
      <w:pPr>
        <w:spacing w:line="360" w:lineRule="auto"/>
        <w:ind w:firstLineChars="200" w:firstLine="480"/>
        <w:rPr>
          <w:rFonts w:eastAsia="宋体"/>
          <w:kern w:val="0"/>
          <w:sz w:val="24"/>
          <w:szCs w:val="21"/>
        </w:rPr>
      </w:pPr>
      <w:r>
        <w:rPr>
          <w:rFonts w:eastAsia="宋体"/>
          <w:kern w:val="0"/>
          <w:sz w:val="24"/>
          <w:szCs w:val="21"/>
        </w:rPr>
        <w:t>决赛采用现场评审方式进行，主要包括参赛项目实物公开展示与现场答辩环节。具体要求由大赛组委会另行通知。</w:t>
      </w:r>
    </w:p>
    <w:p w:rsidR="00AB06D5" w:rsidRDefault="00A25327">
      <w:pPr>
        <w:pStyle w:val="2"/>
        <w:spacing w:before="120" w:after="120" w:line="240" w:lineRule="auto"/>
        <w:ind w:firstLineChars="200" w:firstLine="600"/>
        <w:rPr>
          <w:rFonts w:ascii="Times New Roman" w:eastAsia="微软雅黑" w:hAnsi="Times New Roman" w:cs="Times New Roman"/>
          <w:b w:val="0"/>
          <w:sz w:val="30"/>
          <w:szCs w:val="30"/>
        </w:rPr>
      </w:pPr>
      <w:r>
        <w:rPr>
          <w:rFonts w:ascii="Times New Roman" w:eastAsia="微软雅黑" w:hAnsi="Times New Roman" w:cs="Times New Roman"/>
          <w:b w:val="0"/>
          <w:sz w:val="30"/>
          <w:szCs w:val="30"/>
        </w:rPr>
        <w:t>二、工程文化赛项</w:t>
      </w:r>
    </w:p>
    <w:p w:rsidR="00AB06D5" w:rsidRDefault="00A25327">
      <w:pPr>
        <w:pStyle w:val="af0"/>
        <w:ind w:firstLineChars="0"/>
        <w:rPr>
          <w:rFonts w:ascii="Times New Roman" w:eastAsia="微软雅黑" w:hAnsi="Times New Roman" w:cs="Times New Roman"/>
          <w:b/>
          <w:bCs/>
          <w:sz w:val="28"/>
          <w:szCs w:val="28"/>
        </w:rPr>
      </w:pPr>
      <w:r>
        <w:rPr>
          <w:rFonts w:ascii="Times New Roman" w:eastAsia="宋体" w:hAnsi="Times New Roman" w:cs="Times New Roman"/>
        </w:rPr>
        <w:t>由各参赛院校自行组队参加工程文化知识竞赛，每所学校限报一队，</w:t>
      </w:r>
      <w:r>
        <w:rPr>
          <w:rFonts w:ascii="Times New Roman" w:eastAsia="宋体" w:hAnsi="Times New Roman" w:cs="Times New Roman" w:hint="eastAsia"/>
        </w:rPr>
        <w:t>参赛队员不多于</w:t>
      </w:r>
      <w:r>
        <w:rPr>
          <w:rFonts w:ascii="Times New Roman" w:eastAsia="宋体" w:hAnsi="Times New Roman" w:cs="Times New Roman" w:hint="eastAsia"/>
        </w:rPr>
        <w:t>3</w:t>
      </w:r>
      <w:r>
        <w:rPr>
          <w:rFonts w:ascii="Times New Roman" w:eastAsia="宋体" w:hAnsi="Times New Roman" w:cs="Times New Roman" w:hint="eastAsia"/>
        </w:rPr>
        <w:t>名，</w:t>
      </w:r>
      <w:r>
        <w:rPr>
          <w:rFonts w:ascii="Times New Roman" w:eastAsia="宋体" w:hAnsi="Times New Roman" w:cs="Times New Roman"/>
        </w:rPr>
        <w:t>且必须</w:t>
      </w:r>
      <w:r>
        <w:rPr>
          <w:rFonts w:ascii="Times New Roman" w:eastAsia="宋体" w:hAnsi="Times New Roman" w:cs="Times New Roman" w:hint="eastAsia"/>
        </w:rPr>
        <w:t>是</w:t>
      </w:r>
      <w:r>
        <w:rPr>
          <w:rFonts w:ascii="Times New Roman" w:eastAsia="宋体" w:hAnsi="Times New Roman" w:cs="Times New Roman"/>
        </w:rPr>
        <w:t>来自于参加上述赛项的选手。竞赛分必答题和抢答题两个竞赛环节，根据成绩确定排名。</w:t>
      </w:r>
    </w:p>
    <w:p w:rsidR="00AB06D5" w:rsidRDefault="00AB06D5">
      <w:pPr>
        <w:widowControl/>
        <w:jc w:val="left"/>
        <w:rPr>
          <w:color w:val="000000" w:themeColor="text1"/>
        </w:rPr>
      </w:pPr>
    </w:p>
    <w:p w:rsidR="00AB06D5" w:rsidRDefault="00AB06D5">
      <w:pPr>
        <w:widowControl/>
        <w:spacing w:line="520" w:lineRule="exact"/>
        <w:ind w:firstLineChars="1300" w:firstLine="4160"/>
        <w:rPr>
          <w:rFonts w:ascii="仿宋_GB2312" w:hAnsi="仿宋_GB2312" w:cs="仿宋_GB2312"/>
          <w:kern w:val="0"/>
          <w:szCs w:val="32"/>
        </w:rPr>
      </w:pPr>
    </w:p>
    <w:sectPr w:rsidR="00AB06D5">
      <w:headerReference w:type="default" r:id="rId57"/>
      <w:footerReference w:type="even" r:id="rId58"/>
      <w:footerReference w:type="default" r:id="rId59"/>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69F" w:rsidRDefault="0008769F">
      <w:r>
        <w:separator/>
      </w:r>
    </w:p>
  </w:endnote>
  <w:endnote w:type="continuationSeparator" w:id="0">
    <w:p w:rsidR="0008769F" w:rsidRDefault="00087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DengXian">
    <w:altName w:val="Arial Unicode MS"/>
    <w:charset w:val="86"/>
    <w:family w:val="auto"/>
    <w:pitch w:val="default"/>
    <w:sig w:usb0="00000000" w:usb1="38CF7CFA" w:usb2="00000016" w:usb3="00000000" w:csb0="0004000F" w:csb1="00000000"/>
  </w:font>
  <w:font w:name="方正小标宋简体">
    <w:altName w:val="Arial Unicode MS"/>
    <w:charset w:val="86"/>
    <w:family w:val="auto"/>
    <w:pitch w:val="default"/>
    <w:sig w:usb0="00000000"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00" w:usb3="00000000" w:csb0="00040000" w:csb1="00000000"/>
  </w:font>
  <w:font w:name="微软雅黑">
    <w:altName w:val="黑体"/>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D5" w:rsidRDefault="00A25327">
    <w:pPr>
      <w:pStyle w:val="a7"/>
      <w:framePr w:wrap="around" w:vAnchor="text" w:hAnchor="margin" w:xAlign="center" w:y="1"/>
      <w:rPr>
        <w:rStyle w:val="ac"/>
      </w:rPr>
    </w:pPr>
    <w:r>
      <w:fldChar w:fldCharType="begin"/>
    </w:r>
    <w:r>
      <w:rPr>
        <w:rStyle w:val="ac"/>
      </w:rPr>
      <w:instrText xml:space="preserve">PAGE  </w:instrText>
    </w:r>
    <w:r>
      <w:fldChar w:fldCharType="end"/>
    </w:r>
  </w:p>
  <w:p w:rsidR="00AB06D5" w:rsidRDefault="00AB06D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D5" w:rsidRDefault="00A25327">
    <w:pPr>
      <w:pStyle w:val="a7"/>
      <w:framePr w:wrap="around" w:vAnchor="text" w:hAnchor="margin" w:xAlign="center" w:y="1"/>
      <w:rPr>
        <w:rStyle w:val="ac"/>
      </w:rPr>
    </w:pPr>
    <w:r>
      <w:fldChar w:fldCharType="begin"/>
    </w:r>
    <w:r>
      <w:rPr>
        <w:rStyle w:val="ac"/>
      </w:rPr>
      <w:instrText xml:space="preserve">PAGE  </w:instrText>
    </w:r>
    <w:r>
      <w:fldChar w:fldCharType="separate"/>
    </w:r>
    <w:r w:rsidR="006F74CF">
      <w:rPr>
        <w:rStyle w:val="ac"/>
        <w:noProof/>
      </w:rPr>
      <w:t>4</w:t>
    </w:r>
    <w:r>
      <w:fldChar w:fldCharType="end"/>
    </w:r>
  </w:p>
  <w:p w:rsidR="00AB06D5" w:rsidRDefault="00AB06D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69F" w:rsidRDefault="0008769F">
      <w:r>
        <w:separator/>
      </w:r>
    </w:p>
  </w:footnote>
  <w:footnote w:type="continuationSeparator" w:id="0">
    <w:p w:rsidR="0008769F" w:rsidRDefault="000876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D5" w:rsidRDefault="00AB06D5">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30067"/>
    <w:multiLevelType w:val="multilevel"/>
    <w:tmpl w:val="3DE3006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6F5F5A55"/>
    <w:multiLevelType w:val="multilevel"/>
    <w:tmpl w:val="6F5F5A5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B8FEF237"/>
    <w:rsid w:val="FFDB7BAE"/>
    <w:rsid w:val="0000521A"/>
    <w:rsid w:val="00011976"/>
    <w:rsid w:val="00020575"/>
    <w:rsid w:val="00022AB0"/>
    <w:rsid w:val="000445E2"/>
    <w:rsid w:val="0005413C"/>
    <w:rsid w:val="00055926"/>
    <w:rsid w:val="00061130"/>
    <w:rsid w:val="00071741"/>
    <w:rsid w:val="000750E4"/>
    <w:rsid w:val="00082E89"/>
    <w:rsid w:val="0008769F"/>
    <w:rsid w:val="00087940"/>
    <w:rsid w:val="0009102C"/>
    <w:rsid w:val="000952AC"/>
    <w:rsid w:val="000B0547"/>
    <w:rsid w:val="000C0261"/>
    <w:rsid w:val="000C7329"/>
    <w:rsid w:val="000D555A"/>
    <w:rsid w:val="000E1BD3"/>
    <w:rsid w:val="0015437F"/>
    <w:rsid w:val="001622B9"/>
    <w:rsid w:val="00172A27"/>
    <w:rsid w:val="00182B3C"/>
    <w:rsid w:val="001C498A"/>
    <w:rsid w:val="001C5E7A"/>
    <w:rsid w:val="001C6FDD"/>
    <w:rsid w:val="001D6B68"/>
    <w:rsid w:val="001E277B"/>
    <w:rsid w:val="001E4965"/>
    <w:rsid w:val="001E4A23"/>
    <w:rsid w:val="001E5573"/>
    <w:rsid w:val="001F095F"/>
    <w:rsid w:val="001F2963"/>
    <w:rsid w:val="002061D1"/>
    <w:rsid w:val="0023424A"/>
    <w:rsid w:val="002343A2"/>
    <w:rsid w:val="00244A97"/>
    <w:rsid w:val="00264C18"/>
    <w:rsid w:val="00271A08"/>
    <w:rsid w:val="002A1ED2"/>
    <w:rsid w:val="002A71AE"/>
    <w:rsid w:val="002B014F"/>
    <w:rsid w:val="002D6BD5"/>
    <w:rsid w:val="002D7525"/>
    <w:rsid w:val="002D7CE7"/>
    <w:rsid w:val="002E244D"/>
    <w:rsid w:val="002F7CA3"/>
    <w:rsid w:val="0031289A"/>
    <w:rsid w:val="00315F70"/>
    <w:rsid w:val="003226EA"/>
    <w:rsid w:val="0033218B"/>
    <w:rsid w:val="00365DA7"/>
    <w:rsid w:val="00376F79"/>
    <w:rsid w:val="00383B0D"/>
    <w:rsid w:val="00384C1C"/>
    <w:rsid w:val="00391334"/>
    <w:rsid w:val="003A3E60"/>
    <w:rsid w:val="004034C7"/>
    <w:rsid w:val="00405E19"/>
    <w:rsid w:val="0043683A"/>
    <w:rsid w:val="00473D7F"/>
    <w:rsid w:val="004763D3"/>
    <w:rsid w:val="00492788"/>
    <w:rsid w:val="004A6C9A"/>
    <w:rsid w:val="004B0E21"/>
    <w:rsid w:val="004C4AAA"/>
    <w:rsid w:val="004D4370"/>
    <w:rsid w:val="004E3BAF"/>
    <w:rsid w:val="004E6630"/>
    <w:rsid w:val="00501810"/>
    <w:rsid w:val="00510F55"/>
    <w:rsid w:val="00510FAD"/>
    <w:rsid w:val="00511DD4"/>
    <w:rsid w:val="0052798C"/>
    <w:rsid w:val="005349BB"/>
    <w:rsid w:val="00535C5C"/>
    <w:rsid w:val="00537C26"/>
    <w:rsid w:val="00542D3D"/>
    <w:rsid w:val="00555AC4"/>
    <w:rsid w:val="005577F6"/>
    <w:rsid w:val="00572008"/>
    <w:rsid w:val="00583A40"/>
    <w:rsid w:val="005874ED"/>
    <w:rsid w:val="005A003C"/>
    <w:rsid w:val="005A2DC1"/>
    <w:rsid w:val="005C0D05"/>
    <w:rsid w:val="005C75C0"/>
    <w:rsid w:val="005D1040"/>
    <w:rsid w:val="005D5D25"/>
    <w:rsid w:val="005D75C4"/>
    <w:rsid w:val="005F73C1"/>
    <w:rsid w:val="00604DF2"/>
    <w:rsid w:val="00604E83"/>
    <w:rsid w:val="006061BC"/>
    <w:rsid w:val="00617B21"/>
    <w:rsid w:val="00617C9E"/>
    <w:rsid w:val="0062225C"/>
    <w:rsid w:val="0062445F"/>
    <w:rsid w:val="006265AC"/>
    <w:rsid w:val="0063725A"/>
    <w:rsid w:val="00643311"/>
    <w:rsid w:val="00657B53"/>
    <w:rsid w:val="00666C62"/>
    <w:rsid w:val="00676211"/>
    <w:rsid w:val="0068333A"/>
    <w:rsid w:val="00683BF4"/>
    <w:rsid w:val="0069668C"/>
    <w:rsid w:val="006B4055"/>
    <w:rsid w:val="006C4185"/>
    <w:rsid w:val="006C7368"/>
    <w:rsid w:val="006D3CCD"/>
    <w:rsid w:val="006D4794"/>
    <w:rsid w:val="006E3C69"/>
    <w:rsid w:val="006E79A8"/>
    <w:rsid w:val="006F74CF"/>
    <w:rsid w:val="007072B6"/>
    <w:rsid w:val="00721AD7"/>
    <w:rsid w:val="0072680E"/>
    <w:rsid w:val="007431EC"/>
    <w:rsid w:val="007453D1"/>
    <w:rsid w:val="00757048"/>
    <w:rsid w:val="00762182"/>
    <w:rsid w:val="00762C55"/>
    <w:rsid w:val="00764102"/>
    <w:rsid w:val="00765295"/>
    <w:rsid w:val="007658D4"/>
    <w:rsid w:val="007774B3"/>
    <w:rsid w:val="007930CA"/>
    <w:rsid w:val="00794CB9"/>
    <w:rsid w:val="007C1C94"/>
    <w:rsid w:val="007C23E9"/>
    <w:rsid w:val="007C5961"/>
    <w:rsid w:val="007C7E90"/>
    <w:rsid w:val="007E0EB7"/>
    <w:rsid w:val="007E475F"/>
    <w:rsid w:val="0081078C"/>
    <w:rsid w:val="00815440"/>
    <w:rsid w:val="00820E1C"/>
    <w:rsid w:val="00830D58"/>
    <w:rsid w:val="0083296C"/>
    <w:rsid w:val="00842071"/>
    <w:rsid w:val="00871ADD"/>
    <w:rsid w:val="008818DD"/>
    <w:rsid w:val="00884A74"/>
    <w:rsid w:val="008858E6"/>
    <w:rsid w:val="0088667C"/>
    <w:rsid w:val="008A31DC"/>
    <w:rsid w:val="008A6464"/>
    <w:rsid w:val="008B1B7A"/>
    <w:rsid w:val="008F16F1"/>
    <w:rsid w:val="009105B6"/>
    <w:rsid w:val="00943DC6"/>
    <w:rsid w:val="00944CEE"/>
    <w:rsid w:val="00945B1B"/>
    <w:rsid w:val="00947547"/>
    <w:rsid w:val="009613AF"/>
    <w:rsid w:val="0097011D"/>
    <w:rsid w:val="00972F0F"/>
    <w:rsid w:val="00975B8E"/>
    <w:rsid w:val="00990923"/>
    <w:rsid w:val="00995719"/>
    <w:rsid w:val="009C002D"/>
    <w:rsid w:val="009C3887"/>
    <w:rsid w:val="009C3F09"/>
    <w:rsid w:val="009E4592"/>
    <w:rsid w:val="009E744C"/>
    <w:rsid w:val="009F25AC"/>
    <w:rsid w:val="009F274C"/>
    <w:rsid w:val="009F5B4A"/>
    <w:rsid w:val="00A05C68"/>
    <w:rsid w:val="00A17BDB"/>
    <w:rsid w:val="00A20102"/>
    <w:rsid w:val="00A22E01"/>
    <w:rsid w:val="00A25327"/>
    <w:rsid w:val="00A33B04"/>
    <w:rsid w:val="00A463F2"/>
    <w:rsid w:val="00A53DAE"/>
    <w:rsid w:val="00A76595"/>
    <w:rsid w:val="00A804B1"/>
    <w:rsid w:val="00A80F8D"/>
    <w:rsid w:val="00A81B75"/>
    <w:rsid w:val="00AA58D9"/>
    <w:rsid w:val="00AB06D5"/>
    <w:rsid w:val="00AD5381"/>
    <w:rsid w:val="00AF0698"/>
    <w:rsid w:val="00B00A0B"/>
    <w:rsid w:val="00B01708"/>
    <w:rsid w:val="00B021F7"/>
    <w:rsid w:val="00B103D5"/>
    <w:rsid w:val="00B13533"/>
    <w:rsid w:val="00B13DA1"/>
    <w:rsid w:val="00B228CF"/>
    <w:rsid w:val="00B36049"/>
    <w:rsid w:val="00B502E1"/>
    <w:rsid w:val="00B52928"/>
    <w:rsid w:val="00B65D8F"/>
    <w:rsid w:val="00B7028B"/>
    <w:rsid w:val="00B73F11"/>
    <w:rsid w:val="00B90425"/>
    <w:rsid w:val="00B90C75"/>
    <w:rsid w:val="00BB366F"/>
    <w:rsid w:val="00BB70C2"/>
    <w:rsid w:val="00BC40FE"/>
    <w:rsid w:val="00BF0B60"/>
    <w:rsid w:val="00BF2CA3"/>
    <w:rsid w:val="00C031DF"/>
    <w:rsid w:val="00C0646C"/>
    <w:rsid w:val="00C24C01"/>
    <w:rsid w:val="00C32862"/>
    <w:rsid w:val="00C53F0C"/>
    <w:rsid w:val="00C54D64"/>
    <w:rsid w:val="00C56337"/>
    <w:rsid w:val="00C743D8"/>
    <w:rsid w:val="00C849AC"/>
    <w:rsid w:val="00CA57BA"/>
    <w:rsid w:val="00CB4000"/>
    <w:rsid w:val="00D00F69"/>
    <w:rsid w:val="00D65AF7"/>
    <w:rsid w:val="00D715B2"/>
    <w:rsid w:val="00D84345"/>
    <w:rsid w:val="00D93A3D"/>
    <w:rsid w:val="00DA647D"/>
    <w:rsid w:val="00DC2C1D"/>
    <w:rsid w:val="00DF0A0B"/>
    <w:rsid w:val="00E031EA"/>
    <w:rsid w:val="00E036E1"/>
    <w:rsid w:val="00E216F3"/>
    <w:rsid w:val="00E30754"/>
    <w:rsid w:val="00E544F5"/>
    <w:rsid w:val="00E61E1C"/>
    <w:rsid w:val="00E70E51"/>
    <w:rsid w:val="00E767B8"/>
    <w:rsid w:val="00E92A99"/>
    <w:rsid w:val="00EC2687"/>
    <w:rsid w:val="00ED19DB"/>
    <w:rsid w:val="00ED5B08"/>
    <w:rsid w:val="00ED6927"/>
    <w:rsid w:val="00EE3F6E"/>
    <w:rsid w:val="00F118AD"/>
    <w:rsid w:val="00F338D3"/>
    <w:rsid w:val="00F3524E"/>
    <w:rsid w:val="00F36490"/>
    <w:rsid w:val="00F54D73"/>
    <w:rsid w:val="00F57A18"/>
    <w:rsid w:val="00F718E3"/>
    <w:rsid w:val="00F8129B"/>
    <w:rsid w:val="00F93C4C"/>
    <w:rsid w:val="00F9546C"/>
    <w:rsid w:val="00FB243F"/>
    <w:rsid w:val="00FB59D2"/>
    <w:rsid w:val="00FE1349"/>
    <w:rsid w:val="00FF7661"/>
    <w:rsid w:val="00FF77DF"/>
    <w:rsid w:val="19BE11EC"/>
    <w:rsid w:val="327C50A2"/>
    <w:rsid w:val="3BD2209E"/>
    <w:rsid w:val="3EF7F5FE"/>
    <w:rsid w:val="5FBD1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uiPriority="35" w:qFormat="1"/>
    <w:lsdException w:name="annotation reference" w:semiHidden="0" w:uiPriority="0"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1" w:unhideWhenUsed="0" w:qFormat="1"/>
    <w:lsdException w:name="Body Text Indent"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仿宋_GB2312" w:hAnsi="Times New Roman" w:cs="Times New Roman"/>
      <w:kern w:val="2"/>
      <w:sz w:val="32"/>
      <w:szCs w:val="24"/>
    </w:rPr>
  </w:style>
  <w:style w:type="paragraph" w:styleId="1">
    <w:name w:val="heading 1"/>
    <w:basedOn w:val="a"/>
    <w:next w:val="a"/>
    <w:uiPriority w:val="1"/>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pPr>
      <w:spacing w:after="200" w:line="276" w:lineRule="auto"/>
      <w:jc w:val="left"/>
    </w:pPr>
    <w:rPr>
      <w:rFonts w:asciiTheme="minorHAnsi" w:eastAsiaTheme="minorEastAsia" w:hAnsiTheme="minorHAnsi" w:cstheme="minorBidi"/>
      <w:kern w:val="0"/>
      <w:sz w:val="22"/>
      <w:szCs w:val="22"/>
      <w:lang w:eastAsia="en-US"/>
    </w:rPr>
  </w:style>
  <w:style w:type="paragraph" w:styleId="a4">
    <w:name w:val="Body Text"/>
    <w:basedOn w:val="a"/>
    <w:link w:val="Char0"/>
    <w:uiPriority w:val="1"/>
    <w:qFormat/>
    <w:pPr>
      <w:autoSpaceDE w:val="0"/>
      <w:autoSpaceDN w:val="0"/>
      <w:adjustRightInd w:val="0"/>
      <w:spacing w:before="7"/>
      <w:ind w:left="1607"/>
      <w:jc w:val="left"/>
    </w:pPr>
    <w:rPr>
      <w:rFonts w:ascii="宋体" w:eastAsia="宋体" w:cs="宋体"/>
      <w:kern w:val="0"/>
      <w:sz w:val="30"/>
      <w:szCs w:val="30"/>
    </w:rPr>
  </w:style>
  <w:style w:type="paragraph" w:styleId="a5">
    <w:name w:val="Body Text Indent"/>
    <w:basedOn w:val="a"/>
    <w:link w:val="Char1"/>
    <w:uiPriority w:val="99"/>
    <w:semiHidden/>
    <w:unhideWhenUsed/>
    <w:qFormat/>
    <w:pPr>
      <w:spacing w:after="120"/>
      <w:ind w:leftChars="200" w:left="42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qFormat/>
  </w:style>
  <w:style w:type="character" w:styleId="ad">
    <w:name w:val="Hyperlink"/>
    <w:qFormat/>
    <w:rPr>
      <w:color w:val="0000FF"/>
      <w:u w:val="single"/>
    </w:rPr>
  </w:style>
  <w:style w:type="character" w:styleId="ae">
    <w:name w:val="annotation reference"/>
    <w:basedOn w:val="a0"/>
    <w:unhideWhenUsed/>
    <w:qFormat/>
    <w:rPr>
      <w:sz w:val="21"/>
      <w:szCs w:val="21"/>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rFonts w:ascii="Times New Roman" w:eastAsia="仿宋_GB2312" w:hAnsi="Times New Roman" w:cs="Times New Roman"/>
      <w:b/>
      <w:bCs/>
      <w:sz w:val="32"/>
      <w:szCs w:val="32"/>
    </w:rPr>
  </w:style>
  <w:style w:type="character" w:customStyle="1" w:styleId="Char3">
    <w:name w:val="页脚 Char"/>
    <w:basedOn w:val="a0"/>
    <w:link w:val="a7"/>
    <w:uiPriority w:val="99"/>
    <w:qFormat/>
    <w:rPr>
      <w:rFonts w:ascii="Times New Roman" w:eastAsia="仿宋_GB2312" w:hAnsi="Times New Roman" w:cs="Times New Roman"/>
      <w:sz w:val="18"/>
      <w:szCs w:val="18"/>
    </w:rPr>
  </w:style>
  <w:style w:type="character" w:customStyle="1" w:styleId="Char4">
    <w:name w:val="页眉 Char"/>
    <w:basedOn w:val="a0"/>
    <w:link w:val="a8"/>
    <w:uiPriority w:val="99"/>
    <w:qFormat/>
    <w:rPr>
      <w:rFonts w:ascii="Times New Roman" w:eastAsia="仿宋_GB2312" w:hAnsi="Times New Roman" w:cs="Times New Roman"/>
      <w:sz w:val="18"/>
      <w:szCs w:val="18"/>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fontstyle21">
    <w:name w:val="fontstyle21"/>
    <w:basedOn w:val="a0"/>
    <w:qFormat/>
    <w:rPr>
      <w:rFonts w:ascii="Calibri" w:hAnsi="Calibri" w:hint="default"/>
      <w:color w:val="000000"/>
      <w:sz w:val="22"/>
      <w:szCs w:val="22"/>
    </w:rPr>
  </w:style>
  <w:style w:type="character" w:customStyle="1" w:styleId="fontstyle31">
    <w:name w:val="fontstyle31"/>
    <w:basedOn w:val="a0"/>
    <w:qFormat/>
    <w:rPr>
      <w:rFonts w:ascii="Cambria" w:hAnsi="Cambria" w:hint="default"/>
      <w:color w:val="000000"/>
      <w:sz w:val="24"/>
      <w:szCs w:val="24"/>
    </w:rPr>
  </w:style>
  <w:style w:type="paragraph" w:styleId="af">
    <w:name w:val="List Paragraph"/>
    <w:basedOn w:val="a"/>
    <w:uiPriority w:val="34"/>
    <w:qFormat/>
    <w:pPr>
      <w:ind w:firstLineChars="200" w:firstLine="420"/>
    </w:pPr>
    <w:rPr>
      <w:rFonts w:ascii="Calibri" w:eastAsia="宋体" w:hAnsi="Calibri"/>
      <w:sz w:val="21"/>
      <w:szCs w:val="22"/>
    </w:rPr>
  </w:style>
  <w:style w:type="paragraph" w:customStyle="1" w:styleId="af0">
    <w:name w:val="正文格式"/>
    <w:basedOn w:val="a"/>
    <w:link w:val="Char20"/>
    <w:qFormat/>
    <w:pPr>
      <w:spacing w:line="360" w:lineRule="auto"/>
      <w:ind w:firstLineChars="200" w:firstLine="480"/>
    </w:pPr>
    <w:rPr>
      <w:rFonts w:asciiTheme="minorEastAsia" w:eastAsiaTheme="minorEastAsia" w:hAnsiTheme="minorEastAsia" w:cstheme="minorBidi"/>
      <w:sz w:val="24"/>
    </w:rPr>
  </w:style>
  <w:style w:type="character" w:customStyle="1" w:styleId="Char20">
    <w:name w:val="正文格式 Char2"/>
    <w:basedOn w:val="a0"/>
    <w:link w:val="af0"/>
    <w:qFormat/>
    <w:rPr>
      <w:rFonts w:asciiTheme="minorEastAsia" w:hAnsiTheme="minorEastAsia"/>
      <w:kern w:val="2"/>
      <w:sz w:val="24"/>
      <w:szCs w:val="24"/>
    </w:rPr>
  </w:style>
  <w:style w:type="character" w:customStyle="1" w:styleId="Char2">
    <w:name w:val="批注框文本 Char"/>
    <w:basedOn w:val="a0"/>
    <w:link w:val="a6"/>
    <w:uiPriority w:val="99"/>
    <w:semiHidden/>
    <w:qFormat/>
    <w:rPr>
      <w:rFonts w:ascii="Times New Roman" w:eastAsia="仿宋_GB2312" w:hAnsi="Times New Roman" w:cs="Times New Roman"/>
      <w:kern w:val="2"/>
      <w:sz w:val="18"/>
      <w:szCs w:val="18"/>
    </w:rPr>
  </w:style>
  <w:style w:type="character" w:customStyle="1" w:styleId="Char">
    <w:name w:val="批注文字 Char"/>
    <w:basedOn w:val="a0"/>
    <w:link w:val="a3"/>
    <w:qFormat/>
    <w:rPr>
      <w:sz w:val="22"/>
      <w:szCs w:val="22"/>
      <w:lang w:eastAsia="en-US"/>
    </w:rPr>
  </w:style>
  <w:style w:type="character" w:customStyle="1" w:styleId="Char5">
    <w:name w:val="批注主题 Char"/>
    <w:basedOn w:val="Char"/>
    <w:link w:val="aa"/>
    <w:uiPriority w:val="99"/>
    <w:semiHidden/>
    <w:qFormat/>
    <w:rPr>
      <w:b/>
      <w:bCs/>
      <w:sz w:val="22"/>
      <w:szCs w:val="22"/>
      <w:lang w:eastAsia="en-US"/>
    </w:rPr>
  </w:style>
  <w:style w:type="character" w:customStyle="1" w:styleId="Char0">
    <w:name w:val="正文文本 Char"/>
    <w:basedOn w:val="a0"/>
    <w:link w:val="a4"/>
    <w:uiPriority w:val="1"/>
    <w:qFormat/>
    <w:rPr>
      <w:rFonts w:ascii="宋体" w:eastAsia="宋体" w:hAnsi="Times New Roman" w:cs="宋体"/>
      <w:sz w:val="30"/>
      <w:szCs w:val="30"/>
    </w:rPr>
  </w:style>
  <w:style w:type="paragraph" w:customStyle="1" w:styleId="10">
    <w:name w:val="列表段落1"/>
    <w:basedOn w:val="a"/>
    <w:uiPriority w:val="34"/>
    <w:qFormat/>
    <w:pPr>
      <w:ind w:firstLineChars="200" w:firstLine="420"/>
    </w:pPr>
    <w:rPr>
      <w:rFonts w:eastAsia="宋体" w:cs="黑体"/>
      <w:sz w:val="21"/>
      <w:szCs w:val="22"/>
    </w:rPr>
  </w:style>
  <w:style w:type="character" w:customStyle="1" w:styleId="z-date">
    <w:name w:val="z-date"/>
    <w:basedOn w:val="a0"/>
    <w:qFormat/>
  </w:style>
  <w:style w:type="character" w:customStyle="1" w:styleId="Char1">
    <w:name w:val="正文文本缩进 Char"/>
    <w:basedOn w:val="a0"/>
    <w:link w:val="a5"/>
    <w:uiPriority w:val="99"/>
    <w:semiHidden/>
    <w:qFormat/>
    <w:rPr>
      <w:rFonts w:ascii="Times New Roman" w:eastAsia="仿宋_GB2312" w:hAnsi="Times New Roman" w:cs="Times New Roman"/>
      <w:kern w:val="2"/>
      <w:sz w:val="32"/>
      <w:szCs w:val="24"/>
    </w:rPr>
  </w:style>
  <w:style w:type="table" w:customStyle="1" w:styleId="3-21">
    <w:name w:val="清单表 3 - 着色 21"/>
    <w:basedOn w:val="a1"/>
    <w:qFormat/>
    <w:rPr>
      <w:rFonts w:ascii="Times New Roman" w:eastAsia="宋体" w:hAnsi="Times New Roman" w:cs="Times New Roman"/>
    </w:rPr>
    <w:tblPr>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20">
    <w:name w:val="列出段落2"/>
    <w:basedOn w:val="a"/>
    <w:qFormat/>
    <w:pPr>
      <w:ind w:firstLineChars="200" w:firstLine="420"/>
    </w:pPr>
    <w:rPr>
      <w:rFonts w:ascii="DengXian" w:eastAsia="DengXian" w:hAnsi="DengXi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uiPriority="35" w:qFormat="1"/>
    <w:lsdException w:name="annotation reference" w:semiHidden="0" w:uiPriority="0"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1" w:unhideWhenUsed="0" w:qFormat="1"/>
    <w:lsdException w:name="Body Text Indent"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仿宋_GB2312" w:hAnsi="Times New Roman" w:cs="Times New Roman"/>
      <w:kern w:val="2"/>
      <w:sz w:val="32"/>
      <w:szCs w:val="24"/>
    </w:rPr>
  </w:style>
  <w:style w:type="paragraph" w:styleId="1">
    <w:name w:val="heading 1"/>
    <w:basedOn w:val="a"/>
    <w:next w:val="a"/>
    <w:uiPriority w:val="1"/>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pPr>
      <w:spacing w:after="200" w:line="276" w:lineRule="auto"/>
      <w:jc w:val="left"/>
    </w:pPr>
    <w:rPr>
      <w:rFonts w:asciiTheme="minorHAnsi" w:eastAsiaTheme="minorEastAsia" w:hAnsiTheme="minorHAnsi" w:cstheme="minorBidi"/>
      <w:kern w:val="0"/>
      <w:sz w:val="22"/>
      <w:szCs w:val="22"/>
      <w:lang w:eastAsia="en-US"/>
    </w:rPr>
  </w:style>
  <w:style w:type="paragraph" w:styleId="a4">
    <w:name w:val="Body Text"/>
    <w:basedOn w:val="a"/>
    <w:link w:val="Char0"/>
    <w:uiPriority w:val="1"/>
    <w:qFormat/>
    <w:pPr>
      <w:autoSpaceDE w:val="0"/>
      <w:autoSpaceDN w:val="0"/>
      <w:adjustRightInd w:val="0"/>
      <w:spacing w:before="7"/>
      <w:ind w:left="1607"/>
      <w:jc w:val="left"/>
    </w:pPr>
    <w:rPr>
      <w:rFonts w:ascii="宋体" w:eastAsia="宋体" w:cs="宋体"/>
      <w:kern w:val="0"/>
      <w:sz w:val="30"/>
      <w:szCs w:val="30"/>
    </w:rPr>
  </w:style>
  <w:style w:type="paragraph" w:styleId="a5">
    <w:name w:val="Body Text Indent"/>
    <w:basedOn w:val="a"/>
    <w:link w:val="Char1"/>
    <w:uiPriority w:val="99"/>
    <w:semiHidden/>
    <w:unhideWhenUsed/>
    <w:qFormat/>
    <w:pPr>
      <w:spacing w:after="120"/>
      <w:ind w:leftChars="200" w:left="42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qFormat/>
  </w:style>
  <w:style w:type="character" w:styleId="ad">
    <w:name w:val="Hyperlink"/>
    <w:qFormat/>
    <w:rPr>
      <w:color w:val="0000FF"/>
      <w:u w:val="single"/>
    </w:rPr>
  </w:style>
  <w:style w:type="character" w:styleId="ae">
    <w:name w:val="annotation reference"/>
    <w:basedOn w:val="a0"/>
    <w:unhideWhenUsed/>
    <w:qFormat/>
    <w:rPr>
      <w:sz w:val="21"/>
      <w:szCs w:val="21"/>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rFonts w:ascii="Times New Roman" w:eastAsia="仿宋_GB2312" w:hAnsi="Times New Roman" w:cs="Times New Roman"/>
      <w:b/>
      <w:bCs/>
      <w:sz w:val="32"/>
      <w:szCs w:val="32"/>
    </w:rPr>
  </w:style>
  <w:style w:type="character" w:customStyle="1" w:styleId="Char3">
    <w:name w:val="页脚 Char"/>
    <w:basedOn w:val="a0"/>
    <w:link w:val="a7"/>
    <w:uiPriority w:val="99"/>
    <w:qFormat/>
    <w:rPr>
      <w:rFonts w:ascii="Times New Roman" w:eastAsia="仿宋_GB2312" w:hAnsi="Times New Roman" w:cs="Times New Roman"/>
      <w:sz w:val="18"/>
      <w:szCs w:val="18"/>
    </w:rPr>
  </w:style>
  <w:style w:type="character" w:customStyle="1" w:styleId="Char4">
    <w:name w:val="页眉 Char"/>
    <w:basedOn w:val="a0"/>
    <w:link w:val="a8"/>
    <w:uiPriority w:val="99"/>
    <w:qFormat/>
    <w:rPr>
      <w:rFonts w:ascii="Times New Roman" w:eastAsia="仿宋_GB2312" w:hAnsi="Times New Roman" w:cs="Times New Roman"/>
      <w:sz w:val="18"/>
      <w:szCs w:val="18"/>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fontstyle21">
    <w:name w:val="fontstyle21"/>
    <w:basedOn w:val="a0"/>
    <w:qFormat/>
    <w:rPr>
      <w:rFonts w:ascii="Calibri" w:hAnsi="Calibri" w:hint="default"/>
      <w:color w:val="000000"/>
      <w:sz w:val="22"/>
      <w:szCs w:val="22"/>
    </w:rPr>
  </w:style>
  <w:style w:type="character" w:customStyle="1" w:styleId="fontstyle31">
    <w:name w:val="fontstyle31"/>
    <w:basedOn w:val="a0"/>
    <w:qFormat/>
    <w:rPr>
      <w:rFonts w:ascii="Cambria" w:hAnsi="Cambria" w:hint="default"/>
      <w:color w:val="000000"/>
      <w:sz w:val="24"/>
      <w:szCs w:val="24"/>
    </w:rPr>
  </w:style>
  <w:style w:type="paragraph" w:styleId="af">
    <w:name w:val="List Paragraph"/>
    <w:basedOn w:val="a"/>
    <w:uiPriority w:val="34"/>
    <w:qFormat/>
    <w:pPr>
      <w:ind w:firstLineChars="200" w:firstLine="420"/>
    </w:pPr>
    <w:rPr>
      <w:rFonts w:ascii="Calibri" w:eastAsia="宋体" w:hAnsi="Calibri"/>
      <w:sz w:val="21"/>
      <w:szCs w:val="22"/>
    </w:rPr>
  </w:style>
  <w:style w:type="paragraph" w:customStyle="1" w:styleId="af0">
    <w:name w:val="正文格式"/>
    <w:basedOn w:val="a"/>
    <w:link w:val="Char20"/>
    <w:qFormat/>
    <w:pPr>
      <w:spacing w:line="360" w:lineRule="auto"/>
      <w:ind w:firstLineChars="200" w:firstLine="480"/>
    </w:pPr>
    <w:rPr>
      <w:rFonts w:asciiTheme="minorEastAsia" w:eastAsiaTheme="minorEastAsia" w:hAnsiTheme="minorEastAsia" w:cstheme="minorBidi"/>
      <w:sz w:val="24"/>
    </w:rPr>
  </w:style>
  <w:style w:type="character" w:customStyle="1" w:styleId="Char20">
    <w:name w:val="正文格式 Char2"/>
    <w:basedOn w:val="a0"/>
    <w:link w:val="af0"/>
    <w:qFormat/>
    <w:rPr>
      <w:rFonts w:asciiTheme="minorEastAsia" w:hAnsiTheme="minorEastAsia"/>
      <w:kern w:val="2"/>
      <w:sz w:val="24"/>
      <w:szCs w:val="24"/>
    </w:rPr>
  </w:style>
  <w:style w:type="character" w:customStyle="1" w:styleId="Char2">
    <w:name w:val="批注框文本 Char"/>
    <w:basedOn w:val="a0"/>
    <w:link w:val="a6"/>
    <w:uiPriority w:val="99"/>
    <w:semiHidden/>
    <w:qFormat/>
    <w:rPr>
      <w:rFonts w:ascii="Times New Roman" w:eastAsia="仿宋_GB2312" w:hAnsi="Times New Roman" w:cs="Times New Roman"/>
      <w:kern w:val="2"/>
      <w:sz w:val="18"/>
      <w:szCs w:val="18"/>
    </w:rPr>
  </w:style>
  <w:style w:type="character" w:customStyle="1" w:styleId="Char">
    <w:name w:val="批注文字 Char"/>
    <w:basedOn w:val="a0"/>
    <w:link w:val="a3"/>
    <w:qFormat/>
    <w:rPr>
      <w:sz w:val="22"/>
      <w:szCs w:val="22"/>
      <w:lang w:eastAsia="en-US"/>
    </w:rPr>
  </w:style>
  <w:style w:type="character" w:customStyle="1" w:styleId="Char5">
    <w:name w:val="批注主题 Char"/>
    <w:basedOn w:val="Char"/>
    <w:link w:val="aa"/>
    <w:uiPriority w:val="99"/>
    <w:semiHidden/>
    <w:qFormat/>
    <w:rPr>
      <w:b/>
      <w:bCs/>
      <w:sz w:val="22"/>
      <w:szCs w:val="22"/>
      <w:lang w:eastAsia="en-US"/>
    </w:rPr>
  </w:style>
  <w:style w:type="character" w:customStyle="1" w:styleId="Char0">
    <w:name w:val="正文文本 Char"/>
    <w:basedOn w:val="a0"/>
    <w:link w:val="a4"/>
    <w:uiPriority w:val="1"/>
    <w:qFormat/>
    <w:rPr>
      <w:rFonts w:ascii="宋体" w:eastAsia="宋体" w:hAnsi="Times New Roman" w:cs="宋体"/>
      <w:sz w:val="30"/>
      <w:szCs w:val="30"/>
    </w:rPr>
  </w:style>
  <w:style w:type="paragraph" w:customStyle="1" w:styleId="10">
    <w:name w:val="列表段落1"/>
    <w:basedOn w:val="a"/>
    <w:uiPriority w:val="34"/>
    <w:qFormat/>
    <w:pPr>
      <w:ind w:firstLineChars="200" w:firstLine="420"/>
    </w:pPr>
    <w:rPr>
      <w:rFonts w:eastAsia="宋体" w:cs="黑体"/>
      <w:sz w:val="21"/>
      <w:szCs w:val="22"/>
    </w:rPr>
  </w:style>
  <w:style w:type="character" w:customStyle="1" w:styleId="z-date">
    <w:name w:val="z-date"/>
    <w:basedOn w:val="a0"/>
    <w:qFormat/>
  </w:style>
  <w:style w:type="character" w:customStyle="1" w:styleId="Char1">
    <w:name w:val="正文文本缩进 Char"/>
    <w:basedOn w:val="a0"/>
    <w:link w:val="a5"/>
    <w:uiPriority w:val="99"/>
    <w:semiHidden/>
    <w:qFormat/>
    <w:rPr>
      <w:rFonts w:ascii="Times New Roman" w:eastAsia="仿宋_GB2312" w:hAnsi="Times New Roman" w:cs="Times New Roman"/>
      <w:kern w:val="2"/>
      <w:sz w:val="32"/>
      <w:szCs w:val="24"/>
    </w:rPr>
  </w:style>
  <w:style w:type="table" w:customStyle="1" w:styleId="3-21">
    <w:name w:val="清单表 3 - 着色 21"/>
    <w:basedOn w:val="a1"/>
    <w:qFormat/>
    <w:rPr>
      <w:rFonts w:ascii="Times New Roman" w:eastAsia="宋体" w:hAnsi="Times New Roman" w:cs="Times New Roman"/>
    </w:rPr>
    <w:tblPr>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20">
    <w:name w:val="列出段落2"/>
    <w:basedOn w:val="a"/>
    <w:qFormat/>
    <w:pPr>
      <w:ind w:firstLineChars="200" w:firstLine="420"/>
    </w:pPr>
    <w:rPr>
      <w:rFonts w:ascii="DengXian" w:eastAsia="DengXian" w:hAnsi="DengXi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emf"/><Relationship Id="rId26" Type="http://schemas.openxmlformats.org/officeDocument/2006/relationships/oleObject" Target="embeddings/oleObject3.bin"/><Relationship Id="rId39" Type="http://schemas.openxmlformats.org/officeDocument/2006/relationships/image" Target="media/image20.png"/><Relationship Id="rId21" Type="http://schemas.openxmlformats.org/officeDocument/2006/relationships/oleObject" Target="embeddings/oleObject2.bin"/><Relationship Id="rId34" Type="http://schemas.openxmlformats.org/officeDocument/2006/relationships/image" Target="media/image16.emf"/><Relationship Id="rId42" Type="http://schemas.openxmlformats.org/officeDocument/2006/relationships/oleObject" Target="embeddings/oleObject7.bin"/><Relationship Id="rId47" Type="http://schemas.openxmlformats.org/officeDocument/2006/relationships/image" Target="media/image26.wmf"/><Relationship Id="rId50" Type="http://schemas.openxmlformats.org/officeDocument/2006/relationships/oleObject" Target="embeddings/oleObject11.bin"/><Relationship Id="rId55" Type="http://schemas.openxmlformats.org/officeDocument/2006/relationships/hyperlink" Target="https://baike.baidu.com/item/%E5%AD%A6%E7%A7%91%E9%97%A8%E7%B1%BB/8578394"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1.jpeg"/><Relationship Id="rId20" Type="http://schemas.openxmlformats.org/officeDocument/2006/relationships/image" Target="media/image6.emf"/><Relationship Id="rId29" Type="http://schemas.openxmlformats.org/officeDocument/2006/relationships/image" Target="media/image12.emf"/><Relationship Id="rId41" Type="http://schemas.openxmlformats.org/officeDocument/2006/relationships/image" Target="media/image23.wmf"/><Relationship Id="rId54"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2.jpeg"/><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8.png"/><Relationship Id="rId28" Type="http://schemas.openxmlformats.org/officeDocument/2006/relationships/oleObject" Target="embeddings/oleObject4.bin"/><Relationship Id="rId36" Type="http://schemas.openxmlformats.org/officeDocument/2006/relationships/image" Target="media/image17.jpeg"/><Relationship Id="rId49" Type="http://schemas.openxmlformats.org/officeDocument/2006/relationships/image" Target="media/image27.wmf"/><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hyperlink" Target="mailto:sunkw100@buaa.edu.cn" TargetMode="External"/><Relationship Id="rId19"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jgchds@tsinghua.edu.cn" TargetMode="Externa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oleObject" Target="embeddings/oleObject5.bin"/><Relationship Id="rId35" Type="http://schemas.openxmlformats.org/officeDocument/2006/relationships/oleObject" Target="embeddings/oleObject6.bin"/><Relationship Id="rId43" Type="http://schemas.openxmlformats.org/officeDocument/2006/relationships/image" Target="media/image24.wmf"/><Relationship Id="rId48" Type="http://schemas.openxmlformats.org/officeDocument/2006/relationships/oleObject" Target="embeddings/oleObject10.bin"/><Relationship Id="rId56" Type="http://schemas.openxmlformats.org/officeDocument/2006/relationships/hyperlink" Target="https://baike.baidu.com/item/%E5%AD%A6%E7%A7%91%E4%BA%A4%E5%8F%89/2331798" TargetMode="External"/><Relationship Id="rId8" Type="http://schemas.openxmlformats.org/officeDocument/2006/relationships/endnotes" Target="endnotes.xml"/><Relationship Id="rId51"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0.jpeg"/><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oleObject" Target="embeddings/oleObject9.bin"/><Relationship Id="rId5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62</Pages>
  <Words>5544</Words>
  <Characters>31606</Characters>
  <Application>Microsoft Office Word</Application>
  <DocSecurity>0</DocSecurity>
  <Lines>263</Lines>
  <Paragraphs>74</Paragraphs>
  <ScaleCrop>false</ScaleCrop>
  <Company/>
  <LinksUpToDate>false</LinksUpToDate>
  <CharactersWithSpaces>37076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用户</cp:lastModifiedBy>
  <cp:revision>5</cp:revision>
  <dcterms:created xsi:type="dcterms:W3CDTF">2024-10-11T04:30:00Z</dcterms:created>
  <dcterms:modified xsi:type="dcterms:W3CDTF">2024-10-17T03:17:00Z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