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4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63"/>
        <w:gridCol w:w="1397"/>
        <w:gridCol w:w="826"/>
        <w:gridCol w:w="791"/>
        <w:gridCol w:w="791"/>
        <w:gridCol w:w="804"/>
        <w:gridCol w:w="1009"/>
        <w:gridCol w:w="968"/>
        <w:gridCol w:w="8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北京邮电大学世纪学院课程目标达成度分析表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3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任课教师</w:t>
            </w:r>
          </w:p>
        </w:tc>
        <w:tc>
          <w:tcPr>
            <w:tcW w:w="27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一、总体达成度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课程目标</w:t>
            </w:r>
          </w:p>
        </w:tc>
        <w:tc>
          <w:tcPr>
            <w:tcW w:w="1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达成途径</w:t>
            </w:r>
          </w:p>
        </w:tc>
        <w:tc>
          <w:tcPr>
            <w:tcW w:w="3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达成评价依据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分项达成度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课程目标权重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达成结果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满分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得分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权重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M1</w:t>
            </w:r>
          </w:p>
        </w:tc>
        <w:tc>
          <w:tcPr>
            <w:tcW w:w="1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作业、测验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作业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0.86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测验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0.8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M2</w:t>
            </w:r>
          </w:p>
        </w:tc>
        <w:tc>
          <w:tcPr>
            <w:tcW w:w="1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M3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…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2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课程目标达成度合计：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9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二、课程目标达成情况分析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9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9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三、反思与持续改进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94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任课教师（签名）</w:t>
            </w: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填报日期</w:t>
            </w:r>
          </w:p>
        </w:tc>
        <w:tc>
          <w:tcPr>
            <w:tcW w:w="27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教研室意见</w:t>
            </w:r>
          </w:p>
        </w:tc>
        <w:tc>
          <w:tcPr>
            <w:tcW w:w="6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负责人（签名）：</w:t>
            </w:r>
            <w:r>
              <w:rPr>
                <w:rStyle w:val="6"/>
                <w:color w:val="auto"/>
                <w:sz w:val="21"/>
                <w:szCs w:val="21"/>
                <w:lang w:val="en-US" w:eastAsia="zh-CN" w:bidi="ar"/>
              </w:rPr>
              <w:t xml:space="preserve">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7"/>
                <w:color w:val="auto"/>
                <w:sz w:val="21"/>
                <w:szCs w:val="21"/>
                <w:lang w:val="en-US" w:eastAsia="zh-CN" w:bidi="ar"/>
              </w:rPr>
              <w:t xml:space="preserve">年   月   日 </w:t>
            </w:r>
          </w:p>
        </w:tc>
      </w:tr>
    </w:tbl>
    <w:p>
      <w:pPr>
        <w:adjustRightInd w:val="0"/>
        <w:spacing w:line="360" w:lineRule="auto"/>
        <w:contextualSpacing/>
        <w:jc w:val="left"/>
        <w:rPr>
          <w:rFonts w:hint="default" w:ascii="宋体" w:hAnsi="宋体" w:eastAsia="宋体" w:cs="宋体"/>
          <w:color w:val="auto"/>
          <w:sz w:val="18"/>
          <w:szCs w:val="18"/>
          <w:lang w:val="en-US" w:eastAsia="zh-CN"/>
        </w:rPr>
      </w:pPr>
      <w:r>
        <w:rPr>
          <w:rFonts w:hint="eastAsia" w:ascii="宋体" w:hAnsi="宋体" w:cs="宋体"/>
          <w:color w:val="auto"/>
          <w:sz w:val="18"/>
          <w:szCs w:val="18"/>
          <w:lang w:val="en-US" w:eastAsia="zh-CN"/>
        </w:rPr>
        <w:t>说明：各教学单位可参考此表，结合实际情况，制定适用的课程目标达成度分析表，交教务处备案。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M2Y4MjM0ZmNlN2VlMjNiYjhhYjgwYTAxODlkNjkifQ=="/>
  </w:docVars>
  <w:rsids>
    <w:rsidRoot w:val="092E39E9"/>
    <w:rsid w:val="092E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autoRedefine/>
    <w:qFormat/>
    <w:uiPriority w:val="0"/>
    <w:pPr>
      <w:tabs>
        <w:tab w:val="center" w:pos="4153"/>
        <w:tab w:val="right" w:pos="8306"/>
      </w:tabs>
      <w:jc w:val="center"/>
    </w:pPr>
    <w:rPr>
      <w:rFonts w:ascii="宋体" w:hAnsi="宋体"/>
      <w:sz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font4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7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2024-04-10T02:03:00Z</dcterms:created>
  <dc:creator>Mercury☆逝</dc:creator>
  <cp:lastModifiedBy>Mercury☆逝</cp:lastModifiedBy>
  <dcterms:modified xsi:type="dcterms:W3CDTF">2024-04-10T02:04:06Z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122E635087CD4995B177C6331ED034CA_11</vt:lpwstr>
  </property>
</Properties>
</file>